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ABC" w:rsidRDefault="0026033F" w:rsidP="00570A84">
      <w:pPr>
        <w:widowControl/>
        <w:jc w:val="left"/>
        <w:rPr>
          <w:rFonts w:ascii="微软雅黑" w:eastAsia="微软雅黑" w:hAnsi="微软雅黑" w:cs="Arial"/>
          <w:sz w:val="16"/>
          <w:szCs w:val="16"/>
        </w:rPr>
      </w:pPr>
      <w:r w:rsidRPr="00A74608">
        <w:rPr>
          <w:rFonts w:ascii="微软雅黑" w:eastAsia="微软雅黑" w:hAnsi="微软雅黑" w:cs="Arial" w:hint="eastAsia"/>
          <w:b/>
          <w:color w:val="FF0000"/>
          <w:sz w:val="16"/>
          <w:szCs w:val="16"/>
        </w:rPr>
        <w:t>产品名称：</w:t>
      </w:r>
      <w:bookmarkStart w:id="0" w:name="OLE_LINK3"/>
      <w:bookmarkStart w:id="1" w:name="OLE_LINK4"/>
      <w:r w:rsidR="00E95ABC" w:rsidRPr="00E95ABC">
        <w:rPr>
          <w:rFonts w:ascii="微软雅黑" w:eastAsia="微软雅黑" w:hAnsi="微软雅黑" w:cs="Arial" w:hint="eastAsia"/>
          <w:sz w:val="16"/>
          <w:szCs w:val="16"/>
        </w:rPr>
        <w:t>中意人寿一生相伴3.0身保障计划</w:t>
      </w:r>
    </w:p>
    <w:p w:rsidR="00824319" w:rsidRDefault="00570A84" w:rsidP="00570A84">
      <w:pPr>
        <w:widowControl/>
        <w:jc w:val="left"/>
        <w:rPr>
          <w:rFonts w:ascii="微软雅黑" w:eastAsia="微软雅黑" w:hAnsi="微软雅黑" w:cs="Arial"/>
          <w:sz w:val="16"/>
          <w:szCs w:val="16"/>
        </w:rPr>
      </w:pPr>
      <w:r w:rsidRPr="00570A84">
        <w:rPr>
          <w:rFonts w:ascii="微软雅黑" w:eastAsia="微软雅黑" w:hAnsi="微软雅黑" w:cs="Arial" w:hint="eastAsia"/>
          <w:b/>
          <w:color w:val="FF0000"/>
          <w:sz w:val="16"/>
          <w:szCs w:val="16"/>
        </w:rPr>
        <w:t>组成：</w:t>
      </w:r>
      <w:bookmarkEnd w:id="0"/>
      <w:bookmarkEnd w:id="1"/>
      <w:r w:rsidR="00824319" w:rsidRPr="00824319">
        <w:rPr>
          <w:rFonts w:ascii="微软雅黑" w:eastAsia="微软雅黑" w:hAnsi="微软雅黑" w:cs="Arial" w:hint="eastAsia"/>
          <w:sz w:val="16"/>
          <w:szCs w:val="16"/>
        </w:rPr>
        <w:t>《中意一生保终身寿险》《中意附加一生保重大疾病保险B款》、《中意附加爱无忧C款恶性肿瘤疾病保险》《中意附加轻症疾病保险》</w:t>
      </w:r>
    </w:p>
    <w:p w:rsidR="0026033F" w:rsidRPr="00A74608" w:rsidRDefault="0026033F" w:rsidP="00570A84">
      <w:pPr>
        <w:widowControl/>
        <w:jc w:val="left"/>
        <w:rPr>
          <w:rFonts w:ascii="微软雅黑" w:eastAsia="微软雅黑" w:hAnsi="微软雅黑" w:cs="Arial"/>
          <w:sz w:val="16"/>
          <w:szCs w:val="16"/>
        </w:rPr>
      </w:pPr>
      <w:r w:rsidRPr="00A74608">
        <w:rPr>
          <w:rFonts w:ascii="微软雅黑" w:eastAsia="微软雅黑" w:hAnsi="微软雅黑" w:cs="Arial" w:hint="eastAsia"/>
          <w:b/>
          <w:color w:val="FF0000"/>
          <w:sz w:val="16"/>
          <w:szCs w:val="16"/>
        </w:rPr>
        <w:t>产品类别：</w:t>
      </w:r>
      <w:r w:rsidR="00824319" w:rsidRPr="00824319">
        <w:rPr>
          <w:rFonts w:ascii="微软雅黑" w:eastAsia="微软雅黑" w:hAnsi="微软雅黑" w:cs="Arial" w:hint="eastAsia"/>
          <w:sz w:val="16"/>
          <w:szCs w:val="16"/>
        </w:rPr>
        <w:t>终身型寿险</w:t>
      </w:r>
    </w:p>
    <w:p w:rsidR="00824319" w:rsidRDefault="00AD761F" w:rsidP="00824319">
      <w:pPr>
        <w:rPr>
          <w:rFonts w:ascii="微软雅黑" w:eastAsia="微软雅黑" w:hAnsi="微软雅黑" w:cs="Arial"/>
          <w:sz w:val="16"/>
          <w:szCs w:val="16"/>
        </w:rPr>
      </w:pPr>
      <w:r w:rsidRPr="00A74608">
        <w:rPr>
          <w:rFonts w:ascii="微软雅黑" w:eastAsia="微软雅黑" w:hAnsi="微软雅黑" w:cs="Arial" w:hint="eastAsia"/>
          <w:b/>
          <w:color w:val="FF0000"/>
          <w:sz w:val="16"/>
          <w:szCs w:val="16"/>
        </w:rPr>
        <w:t>产品基本信息：</w:t>
      </w:r>
      <w:r w:rsidRPr="00A74608">
        <w:rPr>
          <w:rFonts w:ascii="微软雅黑" w:eastAsia="微软雅黑" w:hAnsi="微软雅黑" w:cs="Arial" w:hint="eastAsia"/>
          <w:sz w:val="16"/>
          <w:szCs w:val="16"/>
        </w:rPr>
        <w:t>投保年龄：</w:t>
      </w:r>
      <w:r w:rsidR="00824319" w:rsidRPr="00824319">
        <w:rPr>
          <w:rFonts w:ascii="微软雅黑" w:eastAsia="微软雅黑" w:hAnsi="微软雅黑" w:cs="Arial" w:hint="eastAsia"/>
          <w:sz w:val="16"/>
          <w:szCs w:val="16"/>
        </w:rPr>
        <w:t>30天-50周岁</w:t>
      </w:r>
    </w:p>
    <w:p w:rsidR="00AD761F" w:rsidRPr="00A74608" w:rsidRDefault="00AD761F" w:rsidP="00824319">
      <w:pPr>
        <w:ind w:firstLineChars="700" w:firstLine="1120"/>
        <w:rPr>
          <w:rFonts w:ascii="微软雅黑" w:eastAsia="微软雅黑" w:hAnsi="微软雅黑" w:cs="Arial"/>
          <w:sz w:val="16"/>
          <w:szCs w:val="16"/>
        </w:rPr>
      </w:pPr>
      <w:r w:rsidRPr="00A74608">
        <w:rPr>
          <w:rFonts w:ascii="微软雅黑" w:eastAsia="微软雅黑" w:hAnsi="微软雅黑" w:cs="Arial" w:hint="eastAsia"/>
          <w:sz w:val="16"/>
          <w:szCs w:val="16"/>
        </w:rPr>
        <w:t>交费期间：</w:t>
      </w:r>
      <w:r w:rsidR="00824319" w:rsidRPr="00824319">
        <w:rPr>
          <w:rFonts w:ascii="微软雅黑" w:eastAsia="微软雅黑" w:hAnsi="微软雅黑" w:cs="Arial" w:hint="eastAsia"/>
          <w:sz w:val="16"/>
          <w:szCs w:val="16"/>
        </w:rPr>
        <w:t>10年、15年、20年交</w:t>
      </w:r>
    </w:p>
    <w:p w:rsidR="00824319" w:rsidRDefault="00AD761F" w:rsidP="00824319">
      <w:pPr>
        <w:widowControl/>
        <w:ind w:firstLineChars="700" w:firstLine="1120"/>
        <w:jc w:val="left"/>
        <w:rPr>
          <w:rFonts w:ascii="微软雅黑" w:eastAsia="微软雅黑" w:hAnsi="微软雅黑" w:cs="Arial"/>
          <w:sz w:val="16"/>
          <w:szCs w:val="16"/>
        </w:rPr>
      </w:pPr>
      <w:r w:rsidRPr="00A74608">
        <w:rPr>
          <w:rFonts w:ascii="微软雅黑" w:eastAsia="微软雅黑" w:hAnsi="微软雅黑" w:cs="Arial" w:hint="eastAsia"/>
          <w:sz w:val="16"/>
          <w:szCs w:val="16"/>
        </w:rPr>
        <w:t>保障期：</w:t>
      </w:r>
      <w:r w:rsidR="00824319" w:rsidRPr="00824319">
        <w:rPr>
          <w:rFonts w:ascii="微软雅黑" w:eastAsia="微软雅黑" w:hAnsi="微软雅黑" w:cs="Arial" w:hint="eastAsia"/>
          <w:sz w:val="16"/>
          <w:szCs w:val="16"/>
        </w:rPr>
        <w:t>终身</w:t>
      </w:r>
    </w:p>
    <w:p w:rsidR="00570A84" w:rsidRDefault="0026033F" w:rsidP="00824319">
      <w:pPr>
        <w:widowControl/>
        <w:jc w:val="left"/>
        <w:rPr>
          <w:rFonts w:ascii="微软雅黑" w:eastAsia="微软雅黑" w:hAnsi="微软雅黑" w:cs="Arial"/>
          <w:b/>
          <w:color w:val="FF0000"/>
          <w:sz w:val="16"/>
          <w:szCs w:val="16"/>
        </w:rPr>
      </w:pPr>
      <w:r w:rsidRPr="00A74608">
        <w:rPr>
          <w:rFonts w:ascii="微软雅黑" w:eastAsia="微软雅黑" w:hAnsi="微软雅黑" w:cs="Arial" w:hint="eastAsia"/>
          <w:b/>
          <w:color w:val="FF0000"/>
          <w:sz w:val="16"/>
          <w:szCs w:val="16"/>
        </w:rPr>
        <w:t>产品特色：</w:t>
      </w:r>
    </w:p>
    <w:p w:rsidR="00824319" w:rsidRPr="00824319" w:rsidRDefault="00824319" w:rsidP="00824319">
      <w:pPr>
        <w:tabs>
          <w:tab w:val="left" w:pos="1350"/>
        </w:tabs>
        <w:jc w:val="left"/>
        <w:rPr>
          <w:rFonts w:ascii="微软雅黑" w:eastAsia="微软雅黑" w:hAnsi="微软雅黑" w:cs="Arial"/>
          <w:b/>
          <w:sz w:val="16"/>
          <w:szCs w:val="16"/>
        </w:rPr>
      </w:pPr>
      <w:r w:rsidRPr="00824319">
        <w:rPr>
          <w:rFonts w:ascii="微软雅黑" w:eastAsia="微软雅黑" w:hAnsi="微软雅黑" w:cs="Arial" w:hint="eastAsia"/>
          <w:b/>
          <w:sz w:val="16"/>
          <w:szCs w:val="16"/>
        </w:rPr>
        <w:t>交费期短，终身保障</w:t>
      </w:r>
    </w:p>
    <w:p w:rsidR="00824319" w:rsidRPr="00824319" w:rsidRDefault="00824319" w:rsidP="00824319">
      <w:pPr>
        <w:tabs>
          <w:tab w:val="left" w:pos="1350"/>
        </w:tabs>
        <w:jc w:val="left"/>
        <w:rPr>
          <w:rFonts w:ascii="微软雅黑" w:eastAsia="微软雅黑" w:hAnsi="微软雅黑" w:cs="Arial"/>
          <w:sz w:val="16"/>
          <w:szCs w:val="16"/>
        </w:rPr>
      </w:pPr>
      <w:r w:rsidRPr="00824319">
        <w:rPr>
          <w:rFonts w:ascii="微软雅黑" w:eastAsia="微软雅黑" w:hAnsi="微软雅黑" w:cs="Arial" w:hint="eastAsia"/>
          <w:sz w:val="16"/>
          <w:szCs w:val="16"/>
        </w:rPr>
        <w:t>可选择10、15、20年的缴费期，保障是终身照顾。</w:t>
      </w:r>
    </w:p>
    <w:p w:rsidR="00824319" w:rsidRPr="00824319" w:rsidRDefault="00824319" w:rsidP="00824319">
      <w:pPr>
        <w:tabs>
          <w:tab w:val="left" w:pos="1350"/>
        </w:tabs>
        <w:jc w:val="left"/>
        <w:rPr>
          <w:rFonts w:ascii="微软雅黑" w:eastAsia="微软雅黑" w:hAnsi="微软雅黑" w:cs="Arial"/>
          <w:b/>
          <w:sz w:val="16"/>
          <w:szCs w:val="16"/>
        </w:rPr>
      </w:pPr>
      <w:r w:rsidRPr="00824319">
        <w:rPr>
          <w:rFonts w:ascii="微软雅黑" w:eastAsia="微软雅黑" w:hAnsi="微软雅黑" w:cs="Arial" w:hint="eastAsia"/>
          <w:b/>
          <w:sz w:val="16"/>
          <w:szCs w:val="16"/>
        </w:rPr>
        <w:t>多类重疾保障</w:t>
      </w:r>
    </w:p>
    <w:p w:rsidR="00824319" w:rsidRPr="00824319" w:rsidRDefault="00824319" w:rsidP="00824319">
      <w:pPr>
        <w:tabs>
          <w:tab w:val="left" w:pos="1350"/>
        </w:tabs>
        <w:jc w:val="left"/>
        <w:rPr>
          <w:rFonts w:ascii="微软雅黑" w:eastAsia="微软雅黑" w:hAnsi="微软雅黑" w:cs="Arial"/>
          <w:sz w:val="16"/>
          <w:szCs w:val="16"/>
        </w:rPr>
      </w:pPr>
      <w:r w:rsidRPr="00824319">
        <w:rPr>
          <w:rFonts w:ascii="微软雅黑" w:eastAsia="微软雅黑" w:hAnsi="微软雅黑" w:cs="Arial" w:hint="eastAsia"/>
          <w:sz w:val="16"/>
          <w:szCs w:val="16"/>
        </w:rPr>
        <w:t>90天观察期后，如被保人罹患合同定义的50类重大疾病，可获得高额的</w:t>
      </w:r>
      <w:proofErr w:type="gramStart"/>
      <w:r w:rsidRPr="00824319">
        <w:rPr>
          <w:rFonts w:ascii="微软雅黑" w:eastAsia="微软雅黑" w:hAnsi="微软雅黑" w:cs="Arial" w:hint="eastAsia"/>
          <w:sz w:val="16"/>
          <w:szCs w:val="16"/>
        </w:rPr>
        <w:t>重疾保障</w:t>
      </w:r>
      <w:proofErr w:type="gramEnd"/>
      <w:r w:rsidRPr="00824319">
        <w:rPr>
          <w:rFonts w:ascii="微软雅黑" w:eastAsia="微软雅黑" w:hAnsi="微软雅黑" w:cs="Arial" w:hint="eastAsia"/>
          <w:sz w:val="16"/>
          <w:szCs w:val="16"/>
        </w:rPr>
        <w:t>保险金，提前给付的理赔形式为客户缓解高额医疗负担。</w:t>
      </w:r>
    </w:p>
    <w:p w:rsidR="00824319" w:rsidRPr="00824319" w:rsidRDefault="00824319" w:rsidP="00824319">
      <w:pPr>
        <w:tabs>
          <w:tab w:val="left" w:pos="1350"/>
        </w:tabs>
        <w:jc w:val="left"/>
        <w:rPr>
          <w:rFonts w:ascii="微软雅黑" w:eastAsia="微软雅黑" w:hAnsi="微软雅黑" w:cs="Arial"/>
          <w:b/>
          <w:sz w:val="16"/>
          <w:szCs w:val="16"/>
        </w:rPr>
      </w:pPr>
      <w:r w:rsidRPr="00824319">
        <w:rPr>
          <w:rFonts w:ascii="微软雅黑" w:eastAsia="微软雅黑" w:hAnsi="微软雅黑" w:cs="Arial" w:hint="eastAsia"/>
          <w:b/>
          <w:sz w:val="16"/>
          <w:szCs w:val="16"/>
        </w:rPr>
        <w:t>轻症保障</w:t>
      </w:r>
    </w:p>
    <w:p w:rsidR="00824319" w:rsidRPr="00824319" w:rsidRDefault="00824319" w:rsidP="00824319">
      <w:pPr>
        <w:tabs>
          <w:tab w:val="left" w:pos="1350"/>
        </w:tabs>
        <w:jc w:val="left"/>
        <w:rPr>
          <w:rFonts w:ascii="微软雅黑" w:eastAsia="微软雅黑" w:hAnsi="微软雅黑" w:cs="Arial"/>
          <w:sz w:val="16"/>
          <w:szCs w:val="16"/>
        </w:rPr>
      </w:pPr>
      <w:r w:rsidRPr="00824319">
        <w:rPr>
          <w:rFonts w:ascii="微软雅黑" w:eastAsia="微软雅黑" w:hAnsi="微软雅黑" w:cs="Arial" w:hint="eastAsia"/>
          <w:sz w:val="16"/>
          <w:szCs w:val="16"/>
        </w:rPr>
        <w:t>90天观察期后，如被保人罹患合同定义的10种轻症，可获得轻症保险金。</w:t>
      </w:r>
    </w:p>
    <w:p w:rsidR="00824319" w:rsidRPr="00824319" w:rsidRDefault="00824319" w:rsidP="00824319">
      <w:pPr>
        <w:tabs>
          <w:tab w:val="left" w:pos="1350"/>
        </w:tabs>
        <w:jc w:val="left"/>
        <w:rPr>
          <w:rFonts w:ascii="微软雅黑" w:eastAsia="微软雅黑" w:hAnsi="微软雅黑" w:cs="Arial"/>
          <w:b/>
          <w:sz w:val="16"/>
          <w:szCs w:val="16"/>
        </w:rPr>
      </w:pPr>
      <w:r w:rsidRPr="00824319">
        <w:rPr>
          <w:rFonts w:ascii="微软雅黑" w:eastAsia="微软雅黑" w:hAnsi="微软雅黑" w:cs="Arial" w:hint="eastAsia"/>
          <w:b/>
          <w:sz w:val="16"/>
          <w:szCs w:val="16"/>
        </w:rPr>
        <w:t>专项防癌，贴心保障</w:t>
      </w:r>
    </w:p>
    <w:p w:rsidR="00824319" w:rsidRDefault="00824319" w:rsidP="00824319">
      <w:pPr>
        <w:tabs>
          <w:tab w:val="left" w:pos="1350"/>
        </w:tabs>
        <w:jc w:val="left"/>
        <w:rPr>
          <w:rFonts w:ascii="微软雅黑" w:eastAsia="微软雅黑" w:hAnsi="微软雅黑" w:cs="Arial"/>
          <w:sz w:val="16"/>
          <w:szCs w:val="16"/>
        </w:rPr>
      </w:pPr>
      <w:r w:rsidRPr="00824319">
        <w:rPr>
          <w:rFonts w:ascii="微软雅黑" w:eastAsia="微软雅黑" w:hAnsi="微软雅黑" w:cs="Arial" w:hint="eastAsia"/>
          <w:sz w:val="16"/>
          <w:szCs w:val="16"/>
        </w:rPr>
        <w:t>90天观察期后，被保人首次确诊癌症可获得恶性肿瘤保险金，若被保人确诊后并接受正规治疗，自首次确诊之日起满五年后仍然患有恶性肿瘤且本合同仍未满期，则再次给付100%保额。</w:t>
      </w:r>
    </w:p>
    <w:p w:rsidR="0026033F" w:rsidRPr="00570A84" w:rsidRDefault="0026033F" w:rsidP="00824319">
      <w:pPr>
        <w:tabs>
          <w:tab w:val="left" w:pos="1350"/>
        </w:tabs>
        <w:jc w:val="left"/>
        <w:rPr>
          <w:rFonts w:ascii="微软雅黑" w:eastAsia="微软雅黑" w:hAnsi="微软雅黑" w:cs="Arial"/>
          <w:b/>
          <w:color w:val="FF0000"/>
          <w:sz w:val="16"/>
          <w:szCs w:val="16"/>
        </w:rPr>
      </w:pPr>
      <w:r w:rsidRPr="00570A84">
        <w:rPr>
          <w:rFonts w:ascii="微软雅黑" w:eastAsia="微软雅黑" w:hAnsi="微软雅黑" w:cs="Arial" w:hint="eastAsia"/>
          <w:b/>
          <w:color w:val="FF0000"/>
          <w:sz w:val="16"/>
          <w:szCs w:val="16"/>
        </w:rPr>
        <w:t>投保示例：</w:t>
      </w:r>
    </w:p>
    <w:p w:rsidR="00824319" w:rsidRPr="00824319" w:rsidRDefault="00824319" w:rsidP="00824319">
      <w:pPr>
        <w:rPr>
          <w:rFonts w:ascii="微软雅黑" w:eastAsia="微软雅黑" w:hAnsi="微软雅黑" w:cs="Arial"/>
          <w:sz w:val="16"/>
          <w:szCs w:val="16"/>
        </w:rPr>
      </w:pPr>
      <w:r w:rsidRPr="00824319">
        <w:rPr>
          <w:rFonts w:ascii="微软雅黑" w:eastAsia="微软雅黑" w:hAnsi="微软雅黑" w:cs="Arial" w:hint="eastAsia"/>
          <w:sz w:val="16"/>
          <w:szCs w:val="16"/>
        </w:rPr>
        <w:t>张先生30岁，为自己投保“一生相伴3.0”终身寿险60万和“附加一生保重大疾病保险B款”30万，“附加爱无忧C款恶性肿瘤疾病保险”30万，“附加轻症疾病保险”10万。</w:t>
      </w:r>
    </w:p>
    <w:p w:rsidR="00824319" w:rsidRPr="00824319" w:rsidRDefault="00824319" w:rsidP="00824319">
      <w:pPr>
        <w:rPr>
          <w:rFonts w:ascii="微软雅黑" w:eastAsia="微软雅黑" w:hAnsi="微软雅黑" w:cs="Arial"/>
          <w:sz w:val="16"/>
          <w:szCs w:val="16"/>
        </w:rPr>
      </w:pPr>
      <w:r w:rsidRPr="00824319">
        <w:rPr>
          <w:rFonts w:ascii="微软雅黑" w:eastAsia="微软雅黑" w:hAnsi="微软雅黑" w:cs="Arial" w:hint="eastAsia"/>
          <w:sz w:val="16"/>
          <w:szCs w:val="16"/>
        </w:rPr>
        <w:t>A. 若张先生确诊10种轻症疾病之一，可按合同一次性获得10万元治疗金；</w:t>
      </w:r>
    </w:p>
    <w:p w:rsidR="00824319" w:rsidRPr="00824319" w:rsidRDefault="00824319" w:rsidP="00824319">
      <w:pPr>
        <w:rPr>
          <w:rFonts w:ascii="微软雅黑" w:eastAsia="微软雅黑" w:hAnsi="微软雅黑" w:cs="Arial"/>
          <w:sz w:val="16"/>
          <w:szCs w:val="16"/>
        </w:rPr>
      </w:pPr>
      <w:r w:rsidRPr="00824319">
        <w:rPr>
          <w:rFonts w:ascii="微软雅黑" w:eastAsia="微软雅黑" w:hAnsi="微软雅黑" w:cs="Arial" w:hint="eastAsia"/>
          <w:sz w:val="16"/>
          <w:szCs w:val="16"/>
        </w:rPr>
        <w:t>B. 若张先生罹患50类重大疾病之一，可按合同一次性获得30万元治疗金，在张先生身故时还将有30万财产免税传承给后代。</w:t>
      </w:r>
    </w:p>
    <w:p w:rsidR="00824319" w:rsidRPr="00824319" w:rsidRDefault="00824319" w:rsidP="00824319">
      <w:pPr>
        <w:rPr>
          <w:rFonts w:ascii="微软雅黑" w:eastAsia="微软雅黑" w:hAnsi="微软雅黑" w:cs="Arial"/>
          <w:sz w:val="16"/>
          <w:szCs w:val="16"/>
        </w:rPr>
      </w:pPr>
      <w:r w:rsidRPr="00824319">
        <w:rPr>
          <w:rFonts w:ascii="微软雅黑" w:eastAsia="微软雅黑" w:hAnsi="微软雅黑" w:cs="Arial" w:hint="eastAsia"/>
          <w:sz w:val="16"/>
          <w:szCs w:val="16"/>
        </w:rPr>
        <w:t>C. 若张先生确诊罹患恶性肿瘤，可按合同获得30万首次恶性肿瘤保险金，确诊之后满五年再次罹患，可按合同获得30万二次恶性肿瘤保险金；</w:t>
      </w:r>
    </w:p>
    <w:p w:rsidR="00824319" w:rsidRDefault="00824319" w:rsidP="00824319">
      <w:pPr>
        <w:rPr>
          <w:rFonts w:ascii="微软雅黑" w:eastAsia="微软雅黑" w:hAnsi="微软雅黑" w:cs="Arial"/>
          <w:sz w:val="16"/>
          <w:szCs w:val="16"/>
        </w:rPr>
      </w:pPr>
      <w:r w:rsidRPr="00824319">
        <w:rPr>
          <w:rFonts w:ascii="微软雅黑" w:eastAsia="微软雅黑" w:hAnsi="微软雅黑" w:cs="Arial" w:hint="eastAsia"/>
          <w:sz w:val="16"/>
          <w:szCs w:val="16"/>
        </w:rPr>
        <w:t>D. 若张先生平安健康，未罹患重大疾病，则将有60万财产免税传承给后代。</w:t>
      </w:r>
    </w:p>
    <w:p w:rsidR="00130DDD" w:rsidRPr="00A74608" w:rsidRDefault="00130DDD" w:rsidP="00824319">
      <w:pPr>
        <w:rPr>
          <w:rFonts w:ascii="微软雅黑" w:eastAsia="微软雅黑" w:hAnsi="微软雅黑" w:cs="Arial"/>
          <w:sz w:val="16"/>
          <w:szCs w:val="16"/>
        </w:rPr>
      </w:pPr>
      <w:r w:rsidRPr="00A74608">
        <w:rPr>
          <w:rFonts w:ascii="微软雅黑" w:eastAsia="微软雅黑" w:hAnsi="微软雅黑" w:cs="Arial" w:hint="eastAsia"/>
          <w:sz w:val="16"/>
          <w:szCs w:val="16"/>
        </w:rPr>
        <w:t>附注：</w:t>
      </w:r>
    </w:p>
    <w:p w:rsidR="00130DDD" w:rsidRPr="00A74608" w:rsidRDefault="00130DDD" w:rsidP="00130DDD">
      <w:pPr>
        <w:rPr>
          <w:rFonts w:ascii="微软雅黑" w:eastAsia="微软雅黑" w:hAnsi="微软雅黑"/>
          <w:b/>
          <w:color w:val="FF0000"/>
          <w:sz w:val="16"/>
          <w:szCs w:val="16"/>
          <w:lang w:val="en-GB"/>
        </w:rPr>
      </w:pPr>
      <w:r w:rsidRPr="00A74608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 xml:space="preserve">※ </w:t>
      </w:r>
      <w:proofErr w:type="gramStart"/>
      <w:r w:rsidRPr="00A74608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本保障由</w:t>
      </w:r>
      <w:proofErr w:type="gramEnd"/>
      <w:r w:rsidRPr="00A74608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中意人寿保险有限公司提供。</w:t>
      </w:r>
    </w:p>
    <w:p w:rsidR="00130DDD" w:rsidRPr="00A74608" w:rsidRDefault="00130DDD" w:rsidP="00130DDD">
      <w:pPr>
        <w:widowControl/>
        <w:jc w:val="left"/>
        <w:rPr>
          <w:rFonts w:ascii="微软雅黑" w:eastAsia="微软雅黑" w:hAnsi="微软雅黑" w:cs="Arial"/>
          <w:sz w:val="16"/>
          <w:szCs w:val="16"/>
        </w:rPr>
      </w:pPr>
      <w:r w:rsidRPr="00A74608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 xml:space="preserve">※ </w:t>
      </w:r>
      <w:proofErr w:type="gramStart"/>
      <w:r w:rsidRPr="00A74608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本保障</w:t>
      </w:r>
      <w:proofErr w:type="gramEnd"/>
      <w:r w:rsidRPr="00A74608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适用于</w:t>
      </w:r>
      <w:r w:rsidR="00824319" w:rsidRPr="00824319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《中意一生保终身寿险》</w:t>
      </w:r>
      <w:r w:rsidR="005340D5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、</w:t>
      </w:r>
      <w:r w:rsidR="00824319" w:rsidRPr="00824319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《中意附加一生保重大疾病保险B款》、《中意附加爱无忧C款恶性肿瘤疾病保险》</w:t>
      </w:r>
      <w:r w:rsidR="005340D5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、</w:t>
      </w:r>
      <w:r w:rsidR="00824319" w:rsidRPr="00824319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《中意附加轻症疾病保险》</w:t>
      </w:r>
      <w:r w:rsidRPr="00A74608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，点击</w:t>
      </w:r>
      <w:bookmarkStart w:id="2" w:name="_GoBack"/>
      <w:r w:rsidR="00473877">
        <w:rPr>
          <w:rFonts w:ascii="微软雅黑" w:eastAsia="微软雅黑" w:hAnsi="微软雅黑"/>
          <w:b/>
          <w:color w:val="FF0000"/>
          <w:sz w:val="16"/>
          <w:szCs w:val="16"/>
          <w:lang w:val="en-GB"/>
        </w:rPr>
        <w:object w:dxaOrig="1539" w:dyaOrig="9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pt;height:48.3pt" o:ole="">
            <v:imagedata r:id="rId8" o:title=""/>
          </v:shape>
          <o:OLEObject Type="Embed" ProgID="Package" ShapeID="_x0000_i1026" DrawAspect="Icon" ObjectID="_1557921844" r:id="rId9"/>
        </w:object>
      </w:r>
      <w:bookmarkEnd w:id="2"/>
      <w:r w:rsidRPr="00A74608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查看具体条款。</w:t>
      </w:r>
    </w:p>
    <w:p w:rsidR="00130DDD" w:rsidRPr="00A74608" w:rsidRDefault="00130DDD" w:rsidP="00130DDD">
      <w:pPr>
        <w:rPr>
          <w:rFonts w:ascii="微软雅黑" w:eastAsia="微软雅黑" w:hAnsi="微软雅黑"/>
          <w:b/>
          <w:color w:val="FF0000"/>
          <w:sz w:val="16"/>
          <w:szCs w:val="16"/>
          <w:lang w:val="en-GB"/>
        </w:rPr>
      </w:pPr>
      <w:r w:rsidRPr="00A74608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※ 本介绍内容仅供参考，详细内容请参阅保险合同之保险条款，并以保险合同之规定内容为准。</w:t>
      </w:r>
    </w:p>
    <w:p w:rsidR="0024295D" w:rsidRPr="00A74608" w:rsidRDefault="0024295D" w:rsidP="0024295D">
      <w:pPr>
        <w:rPr>
          <w:rFonts w:ascii="微软雅黑" w:eastAsia="微软雅黑" w:hAnsi="微软雅黑"/>
          <w:b/>
          <w:color w:val="FF0000"/>
          <w:sz w:val="16"/>
          <w:szCs w:val="16"/>
          <w:lang w:val="en-GB"/>
        </w:rPr>
      </w:pPr>
      <w:r w:rsidRPr="00A74608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※本保险计划仅限于北京、上海、广东、江苏、深圳、辽宁、四川、陕西、山东、黑龙江、湖北、河南、浙江客户参与。</w:t>
      </w:r>
    </w:p>
    <w:p w:rsidR="0024295D" w:rsidRPr="00A74608" w:rsidRDefault="0024295D" w:rsidP="0024295D">
      <w:pPr>
        <w:tabs>
          <w:tab w:val="left" w:pos="1350"/>
        </w:tabs>
        <w:jc w:val="left"/>
        <w:rPr>
          <w:rFonts w:ascii="微软雅黑" w:eastAsia="微软雅黑" w:hAnsi="微软雅黑"/>
          <w:sz w:val="16"/>
          <w:szCs w:val="16"/>
          <w:lang w:val="en-GB"/>
        </w:rPr>
      </w:pPr>
    </w:p>
    <w:p w:rsidR="00845E38" w:rsidRPr="00A74608" w:rsidRDefault="00845E38" w:rsidP="00845E38">
      <w:pPr>
        <w:widowControl/>
        <w:spacing w:line="525" w:lineRule="atLeast"/>
        <w:jc w:val="left"/>
        <w:rPr>
          <w:rFonts w:ascii="微软雅黑" w:eastAsia="微软雅黑" w:hAnsi="微软雅黑" w:cs="Tahoma"/>
          <w:vanish/>
          <w:color w:val="787878"/>
          <w:kern w:val="0"/>
          <w:sz w:val="16"/>
          <w:szCs w:val="16"/>
        </w:rPr>
      </w:pPr>
      <w:r w:rsidRPr="00A74608">
        <w:rPr>
          <w:rFonts w:ascii="微软雅黑" w:eastAsia="微软雅黑" w:hAnsi="微软雅黑" w:cs="Tahoma" w:hint="eastAsia"/>
          <w:vanish/>
          <w:color w:val="787878"/>
          <w:kern w:val="0"/>
          <w:sz w:val="16"/>
          <w:szCs w:val="16"/>
        </w:rPr>
        <w:t>刘先生在乘坐公共汽车时发生车祸，导致双侧眼球缺失，被保险人可以得到的理赔金额是：</w:t>
      </w:r>
      <w:r w:rsidRPr="00A74608">
        <w:rPr>
          <w:rFonts w:ascii="微软雅黑" w:eastAsia="微软雅黑" w:hAnsi="微软雅黑" w:cs="Tahoma" w:hint="eastAsia"/>
          <w:vanish/>
          <w:color w:val="787878"/>
          <w:kern w:val="0"/>
          <w:sz w:val="16"/>
          <w:szCs w:val="16"/>
        </w:rPr>
        <w:br/>
      </w:r>
      <w:r w:rsidRPr="00A74608">
        <w:rPr>
          <w:rFonts w:ascii="微软雅黑" w:eastAsia="微软雅黑" w:hAnsi="微软雅黑" w:cs="Tahoma" w:hint="eastAsia"/>
          <w:b/>
          <w:bCs/>
          <w:vanish/>
          <w:color w:val="787878"/>
          <w:kern w:val="0"/>
          <w:sz w:val="16"/>
          <w:szCs w:val="16"/>
        </w:rPr>
        <w:t>20万[（1）*100%]+ 40万[（3）*100%]+ 10万[（4）*100%]+ 8000 [（5）*100%] = 70.8万</w:t>
      </w:r>
    </w:p>
    <w:p w:rsidR="00845E38" w:rsidRPr="00A74608" w:rsidRDefault="00845E38" w:rsidP="00845E38">
      <w:pPr>
        <w:widowControl/>
        <w:spacing w:line="360" w:lineRule="atLeast"/>
        <w:jc w:val="left"/>
        <w:rPr>
          <w:rFonts w:ascii="微软雅黑" w:eastAsia="微软雅黑" w:hAnsi="微软雅黑" w:cs="Tahoma"/>
          <w:vanish/>
          <w:color w:val="787878"/>
          <w:kern w:val="0"/>
          <w:sz w:val="16"/>
          <w:szCs w:val="16"/>
        </w:rPr>
      </w:pPr>
      <w:r w:rsidRPr="00A74608">
        <w:rPr>
          <w:rFonts w:ascii="微软雅黑" w:eastAsia="微软雅黑" w:hAnsi="微软雅黑" w:cs="Tahoma" w:hint="eastAsia"/>
          <w:vanish/>
          <w:color w:val="787878"/>
          <w:kern w:val="0"/>
          <w:sz w:val="16"/>
          <w:szCs w:val="16"/>
        </w:rPr>
        <w:t>刘先生过马路时遭到汽车碰撞导致头部受伤，在意外事故发生180天内因外伤性颅脑损伤导致身故,被保险人的家人可以得到的理赔金额是：</w:t>
      </w:r>
      <w:r w:rsidRPr="00A74608">
        <w:rPr>
          <w:rFonts w:ascii="微软雅黑" w:eastAsia="微软雅黑" w:hAnsi="微软雅黑" w:cs="Tahoma" w:hint="eastAsia"/>
          <w:vanish/>
          <w:color w:val="787878"/>
          <w:kern w:val="0"/>
          <w:sz w:val="16"/>
          <w:szCs w:val="16"/>
        </w:rPr>
        <w:br/>
      </w:r>
      <w:r w:rsidRPr="00A74608">
        <w:rPr>
          <w:rFonts w:ascii="微软雅黑" w:eastAsia="微软雅黑" w:hAnsi="微软雅黑" w:cs="Tahoma" w:hint="eastAsia"/>
          <w:b/>
          <w:bCs/>
          <w:vanish/>
          <w:color w:val="787878"/>
          <w:kern w:val="0"/>
          <w:sz w:val="16"/>
          <w:szCs w:val="16"/>
        </w:rPr>
        <w:t>20万[（1）* 100%]+ 20万[（2）* 100%] =40万</w:t>
      </w:r>
    </w:p>
    <w:p w:rsidR="00845E38" w:rsidRPr="00A74608" w:rsidRDefault="00B75E0A" w:rsidP="00845E38">
      <w:pPr>
        <w:widowControl/>
        <w:spacing w:before="300" w:line="360" w:lineRule="atLeast"/>
        <w:jc w:val="left"/>
        <w:rPr>
          <w:rFonts w:ascii="微软雅黑" w:eastAsia="微软雅黑" w:hAnsi="微软雅黑" w:cs="Tahoma"/>
          <w:vanish/>
          <w:color w:val="787878"/>
          <w:kern w:val="0"/>
          <w:sz w:val="16"/>
          <w:szCs w:val="16"/>
        </w:rPr>
      </w:pPr>
      <w:r>
        <w:rPr>
          <w:rFonts w:ascii="微软雅黑" w:eastAsia="微软雅黑" w:hAnsi="微软雅黑" w:cs="Tahoma"/>
          <w:vanish/>
          <w:color w:val="787878"/>
          <w:kern w:val="0"/>
          <w:sz w:val="16"/>
          <w:szCs w:val="16"/>
        </w:rPr>
        <w:pict>
          <v:rect id="_x0000_i1025" style="width:0;height:1.5pt" o:hralign="center" o:hrstd="t" o:hrnoshade="t" o:hr="t" stroked="f"/>
        </w:pict>
      </w:r>
    </w:p>
    <w:p w:rsidR="00845E38" w:rsidRPr="00A74608" w:rsidRDefault="00845E38" w:rsidP="00845E38">
      <w:pPr>
        <w:widowControl/>
        <w:spacing w:before="300" w:line="360" w:lineRule="atLeast"/>
        <w:jc w:val="left"/>
        <w:rPr>
          <w:rFonts w:ascii="微软雅黑" w:eastAsia="微软雅黑" w:hAnsi="微软雅黑" w:cs="Tahoma"/>
          <w:vanish/>
          <w:color w:val="787878"/>
          <w:kern w:val="0"/>
          <w:sz w:val="16"/>
          <w:szCs w:val="16"/>
        </w:rPr>
      </w:pPr>
      <w:r w:rsidRPr="00A74608">
        <w:rPr>
          <w:rFonts w:ascii="微软雅黑" w:eastAsia="微软雅黑" w:hAnsi="微软雅黑" w:cs="Tahoma" w:hint="eastAsia"/>
          <w:vanish/>
          <w:color w:val="787878"/>
          <w:kern w:val="0"/>
          <w:sz w:val="16"/>
          <w:szCs w:val="16"/>
        </w:rPr>
        <w:t>※ 本保障由招商信诺人寿保险有限公司提供。</w:t>
      </w:r>
      <w:r w:rsidRPr="00A74608">
        <w:rPr>
          <w:rFonts w:ascii="微软雅黑" w:eastAsia="微软雅黑" w:hAnsi="微软雅黑" w:cs="Tahoma" w:hint="eastAsia"/>
          <w:vanish/>
          <w:color w:val="787878"/>
          <w:kern w:val="0"/>
          <w:sz w:val="16"/>
          <w:szCs w:val="16"/>
        </w:rPr>
        <w:br/>
        <w:t>※ 本保障适用于《招商信诺五年身故及残疾意外伤害保险》、《招商信诺附加五年机动车相关意外伤害保险》、《招商信诺附加五年公共运输工具意外伤害保险》、《招商信诺附加五年残疾意外伤害保险》、《招商信诺附加五年住院手术医疗保险》，</w:t>
      </w:r>
      <w:hyperlink r:id="rId10" w:tgtFrame="_blank" w:history="1">
        <w:r w:rsidRPr="00A74608">
          <w:rPr>
            <w:rFonts w:ascii="微软雅黑" w:eastAsia="微软雅黑" w:hAnsi="微软雅黑" w:cs="Tahoma" w:hint="eastAsia"/>
            <w:vanish/>
            <w:color w:val="FF0000"/>
            <w:kern w:val="0"/>
            <w:sz w:val="16"/>
            <w:szCs w:val="16"/>
            <w:u w:val="single"/>
          </w:rPr>
          <w:t>点击查看具体条款</w:t>
        </w:r>
      </w:hyperlink>
      <w:r w:rsidRPr="00A74608">
        <w:rPr>
          <w:rFonts w:ascii="微软雅黑" w:eastAsia="微软雅黑" w:hAnsi="微软雅黑" w:cs="Tahoma" w:hint="eastAsia"/>
          <w:vanish/>
          <w:color w:val="787878"/>
          <w:kern w:val="0"/>
          <w:sz w:val="16"/>
          <w:szCs w:val="16"/>
        </w:rPr>
        <w:t>。</w:t>
      </w:r>
      <w:r w:rsidRPr="00A74608">
        <w:rPr>
          <w:rFonts w:ascii="微软雅黑" w:eastAsia="微软雅黑" w:hAnsi="微软雅黑" w:cs="Tahoma" w:hint="eastAsia"/>
          <w:vanish/>
          <w:color w:val="787878"/>
          <w:kern w:val="0"/>
          <w:sz w:val="16"/>
          <w:szCs w:val="16"/>
        </w:rPr>
        <w:br/>
        <w:t>※ 本介绍内容仅供参考，详细内容请参阅保险合同之保险条款，并以保险合同之规定内容为准。</w:t>
      </w:r>
      <w:r w:rsidRPr="00A74608">
        <w:rPr>
          <w:rFonts w:ascii="微软雅黑" w:eastAsia="微软雅黑" w:hAnsi="微软雅黑" w:cs="Tahoma" w:hint="eastAsia"/>
          <w:vanish/>
          <w:color w:val="787878"/>
          <w:kern w:val="0"/>
          <w:sz w:val="16"/>
          <w:szCs w:val="16"/>
        </w:rPr>
        <w:br/>
        <w:t>※本保险计划仅限于广东、北京、上海、浙江、江苏、四川、湖北、山东、辽宁、陕西和湖南地区客户参与。</w:t>
      </w:r>
    </w:p>
    <w:p w:rsidR="00845E38" w:rsidRPr="00A74608" w:rsidRDefault="00845E38" w:rsidP="00845E38">
      <w:pPr>
        <w:widowControl/>
        <w:spacing w:line="360" w:lineRule="atLeast"/>
        <w:ind w:firstLine="375"/>
        <w:jc w:val="left"/>
        <w:rPr>
          <w:rFonts w:ascii="微软雅黑" w:eastAsia="微软雅黑" w:hAnsi="微软雅黑" w:cs="Tahoma"/>
          <w:vanish/>
          <w:color w:val="787878"/>
          <w:kern w:val="0"/>
          <w:sz w:val="16"/>
          <w:szCs w:val="16"/>
        </w:rPr>
      </w:pPr>
      <w:r w:rsidRPr="00A74608">
        <w:rPr>
          <w:rFonts w:ascii="微软雅黑" w:eastAsia="微软雅黑" w:hAnsi="微软雅黑" w:cs="Tahoma" w:hint="eastAsia"/>
          <w:vanish/>
          <w:color w:val="787878"/>
          <w:kern w:val="0"/>
          <w:sz w:val="16"/>
          <w:szCs w:val="16"/>
        </w:rPr>
        <w:t>招商信诺人寿保险有限公司（以下简称“招商信诺人寿”）是2003年成立，由美国信诺集团和招商局集团下属子公司共同出资。美国信诺保险集团是美国四大商业健康保险公司之一，在全球30个国家和地区开展业务，其向世界8000多万客户提供医疗、牙科、行为健康、药品、视力、人寿、意外事故及伤残福利保险产品和服务，拥有超过110万间国际医护中心构成的全球网络。招商信诺人寿是以健康医疗险业务为特色的寿险公司，一直积极研发贴合国内市场需求的团体与个人人寿、健康、高端医疗、意外及伤残等保险产品，是国内第一家以销售保障型产品为主的寿险公司；在国内拥有超过420家公立及私立直付医疗机构，更与信诺全球110万间国际医护中心紧密合作。</w:t>
      </w:r>
    </w:p>
    <w:p w:rsidR="00845E38" w:rsidRPr="00A74608" w:rsidRDefault="00845E38">
      <w:pPr>
        <w:rPr>
          <w:rFonts w:ascii="微软雅黑" w:eastAsia="微软雅黑" w:hAnsi="微软雅黑" w:cs="Arial"/>
          <w:sz w:val="16"/>
          <w:szCs w:val="16"/>
        </w:rPr>
      </w:pPr>
    </w:p>
    <w:sectPr w:rsidR="00845E38" w:rsidRPr="00A746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E0A" w:rsidRDefault="00B75E0A" w:rsidP="0026033F">
      <w:r>
        <w:separator/>
      </w:r>
    </w:p>
  </w:endnote>
  <w:endnote w:type="continuationSeparator" w:id="0">
    <w:p w:rsidR="00B75E0A" w:rsidRDefault="00B75E0A" w:rsidP="00260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E0A" w:rsidRDefault="00B75E0A" w:rsidP="0026033F">
      <w:r>
        <w:separator/>
      </w:r>
    </w:p>
  </w:footnote>
  <w:footnote w:type="continuationSeparator" w:id="0">
    <w:p w:rsidR="00B75E0A" w:rsidRDefault="00B75E0A" w:rsidP="002603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9D6"/>
    <w:rsid w:val="000A6946"/>
    <w:rsid w:val="000A6A6E"/>
    <w:rsid w:val="000F0E3C"/>
    <w:rsid w:val="00130DDD"/>
    <w:rsid w:val="001322C4"/>
    <w:rsid w:val="001721D1"/>
    <w:rsid w:val="0024295D"/>
    <w:rsid w:val="0026033F"/>
    <w:rsid w:val="002D2E80"/>
    <w:rsid w:val="00473877"/>
    <w:rsid w:val="005340D5"/>
    <w:rsid w:val="00570A84"/>
    <w:rsid w:val="005750EE"/>
    <w:rsid w:val="006C0F43"/>
    <w:rsid w:val="006D2F1B"/>
    <w:rsid w:val="00711240"/>
    <w:rsid w:val="007B0BCA"/>
    <w:rsid w:val="00824319"/>
    <w:rsid w:val="00845E38"/>
    <w:rsid w:val="009705C8"/>
    <w:rsid w:val="009719D6"/>
    <w:rsid w:val="009A5047"/>
    <w:rsid w:val="00A74608"/>
    <w:rsid w:val="00AD761F"/>
    <w:rsid w:val="00B75E0A"/>
    <w:rsid w:val="00BE5951"/>
    <w:rsid w:val="00E9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3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03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03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033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033F"/>
    <w:rPr>
      <w:sz w:val="18"/>
      <w:szCs w:val="18"/>
    </w:rPr>
  </w:style>
  <w:style w:type="paragraph" w:customStyle="1" w:styleId="Default">
    <w:name w:val="Default"/>
    <w:rsid w:val="0026033F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45E38"/>
    <w:rPr>
      <w:strike w:val="0"/>
      <w:dstrike w:val="0"/>
      <w:color w:val="666666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845E38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top1">
    <w:name w:val="p_top1"/>
    <w:basedOn w:val="a"/>
    <w:rsid w:val="00845E38"/>
    <w:pPr>
      <w:widowControl/>
      <w:spacing w:line="525" w:lineRule="atLeast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845E3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3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03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03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033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033F"/>
    <w:rPr>
      <w:sz w:val="18"/>
      <w:szCs w:val="18"/>
    </w:rPr>
  </w:style>
  <w:style w:type="paragraph" w:customStyle="1" w:styleId="Default">
    <w:name w:val="Default"/>
    <w:rsid w:val="0026033F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45E38"/>
    <w:rPr>
      <w:strike w:val="0"/>
      <w:dstrike w:val="0"/>
      <w:color w:val="666666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845E38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top1">
    <w:name w:val="p_top1"/>
    <w:basedOn w:val="a"/>
    <w:rsid w:val="00845E38"/>
    <w:pPr>
      <w:widowControl/>
      <w:spacing w:line="525" w:lineRule="atLeast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845E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6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5" w:color="DADADA"/>
                    <w:right w:val="none" w:sz="0" w:space="0" w:color="auto"/>
                  </w:divBdr>
                  <w:divsChild>
                    <w:div w:id="6134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1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0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5" w:color="DADADA"/>
                    <w:right w:val="none" w:sz="0" w:space="0" w:color="auto"/>
                  </w:divBdr>
                  <w:divsChild>
                    <w:div w:id="4753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0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card.cgbchina.com.cn/subsite/201408/19208329/images/download/xinfuwuyouwunianqigeren.zip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F1EAE15-6C9C-42D9-8B3A-4CE58835E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266</Words>
  <Characters>1518</Characters>
  <Application>Microsoft Office Word</Application>
  <DocSecurity>0</DocSecurity>
  <Lines>12</Lines>
  <Paragraphs>3</Paragraphs>
  <ScaleCrop>false</ScaleCrop>
  <Company>gdb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刘莉洪</dc:creator>
  <cp:keywords/>
  <dc:description/>
  <cp:lastModifiedBy>陈立峰/个人银行部/总行/广发银行</cp:lastModifiedBy>
  <cp:revision>21</cp:revision>
  <dcterms:created xsi:type="dcterms:W3CDTF">2016-11-20T09:11:00Z</dcterms:created>
  <dcterms:modified xsi:type="dcterms:W3CDTF">2017-06-02T07:18:00Z</dcterms:modified>
</cp:coreProperties>
</file>