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24" w:rsidRPr="005F6512" w:rsidRDefault="000A3524">
      <w:pPr>
        <w:tabs>
          <w:tab w:val="left" w:pos="-180"/>
          <w:tab w:val="left" w:pos="2205"/>
        </w:tabs>
        <w:autoSpaceDE w:val="0"/>
        <w:autoSpaceDN w:val="0"/>
        <w:adjustRightInd w:val="0"/>
        <w:snapToGrid w:val="0"/>
        <w:jc w:val="center"/>
        <w:rPr>
          <w:rFonts w:ascii="宋体" w:hAnsi="宋体" w:cs="文鼎CS中等线"/>
          <w:b/>
          <w:bCs/>
          <w:kern w:val="0"/>
          <w:sz w:val="30"/>
          <w:szCs w:val="30"/>
        </w:rPr>
      </w:pPr>
      <w:r w:rsidRPr="005F6512">
        <w:rPr>
          <w:rFonts w:ascii="宋体" w:hAnsi="宋体" w:cs="文鼎CS中等线" w:hint="eastAsia"/>
          <w:b/>
          <w:bCs/>
          <w:kern w:val="0"/>
          <w:sz w:val="30"/>
          <w:szCs w:val="30"/>
        </w:rPr>
        <w:t>广发银行信用卡客户协议（个人卡）</w:t>
      </w:r>
    </w:p>
    <w:p w:rsidR="00E257FE" w:rsidRPr="005F6512" w:rsidRDefault="00E257FE">
      <w:pPr>
        <w:tabs>
          <w:tab w:val="left" w:pos="-180"/>
          <w:tab w:val="left" w:pos="2205"/>
        </w:tabs>
        <w:autoSpaceDE w:val="0"/>
        <w:autoSpaceDN w:val="0"/>
        <w:adjustRightInd w:val="0"/>
        <w:snapToGrid w:val="0"/>
        <w:jc w:val="center"/>
        <w:rPr>
          <w:rFonts w:ascii="宋体" w:hAnsi="宋体" w:cs="文鼎CS中等线"/>
          <w:b/>
          <w:bCs/>
          <w:kern w:val="0"/>
          <w:szCs w:val="21"/>
        </w:rPr>
      </w:pPr>
    </w:p>
    <w:p w:rsidR="000A3524" w:rsidRPr="005F6512" w:rsidRDefault="000A3524" w:rsidP="006A4DB7">
      <w:pPr>
        <w:tabs>
          <w:tab w:val="left" w:pos="-180"/>
          <w:tab w:val="left" w:pos="-105"/>
          <w:tab w:val="left" w:pos="2205"/>
        </w:tabs>
        <w:autoSpaceDE w:val="0"/>
        <w:autoSpaceDN w:val="0"/>
        <w:adjustRightInd w:val="0"/>
        <w:snapToGrid w:val="0"/>
        <w:spacing w:line="375" w:lineRule="atLeast"/>
        <w:ind w:firstLineChars="200" w:firstLine="422"/>
        <w:jc w:val="left"/>
        <w:rPr>
          <w:rFonts w:ascii="宋体" w:hAnsi="宋体" w:cs="宋体"/>
          <w:kern w:val="0"/>
          <w:szCs w:val="21"/>
        </w:rPr>
      </w:pPr>
      <w:r w:rsidRPr="006A4DB7">
        <w:rPr>
          <w:rFonts w:ascii="宋体" w:hAnsi="宋体" w:cs="宋体" w:hint="eastAsia"/>
          <w:b/>
          <w:kern w:val="0"/>
          <w:szCs w:val="21"/>
        </w:rPr>
        <w:t>本人已阅读，理解并接受《广发银行信用卡章程》（“章程”）《广发银行信用卡客户协议（个人卡）》（“合约”）及本申请表的全部条款和内容，本人在申请表上签名</w:t>
      </w:r>
      <w:r w:rsidR="008065BA" w:rsidRPr="006A4DB7">
        <w:rPr>
          <w:rFonts w:ascii="宋体" w:hAnsi="宋体" w:cs="宋体" w:hint="eastAsia"/>
          <w:b/>
          <w:kern w:val="0"/>
          <w:szCs w:val="21"/>
        </w:rPr>
        <w:t>或电子渠道验证等方式确认并向银行提交申领信用卡的申请，</w:t>
      </w:r>
      <w:r w:rsidRPr="006A4DB7">
        <w:rPr>
          <w:rFonts w:ascii="宋体" w:hAnsi="宋体" w:cs="宋体" w:hint="eastAsia"/>
          <w:b/>
          <w:kern w:val="0"/>
          <w:szCs w:val="21"/>
        </w:rPr>
        <w:t>即视为本人已知悉并理解《章程》和《合约》及本申请表的全部内容，并同意接受其约束。本人确认，广发银行已就增加本人责任或限制本人权利、免除或限制广发银行责任或广发银行单方拥有某些权利的所有条款向本人</w:t>
      </w:r>
      <w:proofErr w:type="gramStart"/>
      <w:r w:rsidRPr="006A4DB7">
        <w:rPr>
          <w:rFonts w:ascii="宋体" w:hAnsi="宋体" w:cs="宋体" w:hint="eastAsia"/>
          <w:b/>
          <w:kern w:val="0"/>
          <w:szCs w:val="21"/>
        </w:rPr>
        <w:t>作出</w:t>
      </w:r>
      <w:proofErr w:type="gramEnd"/>
      <w:r w:rsidRPr="006A4DB7">
        <w:rPr>
          <w:rFonts w:ascii="宋体" w:hAnsi="宋体" w:cs="宋体" w:hint="eastAsia"/>
          <w:b/>
          <w:kern w:val="0"/>
          <w:szCs w:val="21"/>
        </w:rPr>
        <w:t>相应提示和说明，本人对所有条款完全理解并自愿接受该内容</w:t>
      </w:r>
      <w:r w:rsidRPr="005F6512">
        <w:rPr>
          <w:rFonts w:ascii="宋体" w:hAnsi="宋体" w:cs="宋体" w:hint="eastAsia"/>
          <w:kern w:val="0"/>
          <w:szCs w:val="21"/>
        </w:rPr>
        <w:t>。</w:t>
      </w:r>
    </w:p>
    <w:p w:rsidR="000A3524" w:rsidRPr="005F6512" w:rsidRDefault="000A3524" w:rsidP="005D28E6">
      <w:pPr>
        <w:tabs>
          <w:tab w:val="left" w:pos="-180"/>
          <w:tab w:val="left" w:pos="-105"/>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广发银行信用卡（以下简称“广发卡”）主卡及附属卡申请人/持卡人（以下简称</w:t>
      </w:r>
      <w:r w:rsidR="00591FE7">
        <w:rPr>
          <w:rFonts w:ascii="宋体" w:hAnsi="宋体" w:cs="宋体" w:hint="eastAsia"/>
          <w:kern w:val="0"/>
          <w:szCs w:val="21"/>
        </w:rPr>
        <w:t>“持卡人”或</w:t>
      </w:r>
      <w:r w:rsidRPr="005F6512">
        <w:rPr>
          <w:rFonts w:ascii="宋体" w:hAnsi="宋体" w:cs="宋体" w:hint="eastAsia"/>
          <w:kern w:val="0"/>
          <w:szCs w:val="21"/>
        </w:rPr>
        <w:t>“客户”）与广发银行（以下简称“银行”）就广发卡申请、使用等有关事宜，签订协议如下：</w:t>
      </w:r>
    </w:p>
    <w:p w:rsidR="00E257FE" w:rsidRPr="005F6512" w:rsidRDefault="00E257FE" w:rsidP="005D28E6">
      <w:pPr>
        <w:tabs>
          <w:tab w:val="left" w:pos="-180"/>
          <w:tab w:val="left" w:pos="-105"/>
          <w:tab w:val="left" w:pos="2205"/>
        </w:tabs>
        <w:autoSpaceDE w:val="0"/>
        <w:autoSpaceDN w:val="0"/>
        <w:adjustRightInd w:val="0"/>
        <w:snapToGrid w:val="0"/>
        <w:spacing w:line="375" w:lineRule="atLeast"/>
        <w:ind w:firstLineChars="200" w:firstLine="420"/>
        <w:jc w:val="left"/>
        <w:rPr>
          <w:rFonts w:ascii="宋体" w:hAnsi="宋体" w:cs="宋体"/>
          <w:kern w:val="0"/>
          <w:szCs w:val="21"/>
        </w:rPr>
      </w:pP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bCs/>
          <w:kern w:val="0"/>
          <w:szCs w:val="21"/>
        </w:rPr>
      </w:pPr>
      <w:r w:rsidRPr="005F6512">
        <w:rPr>
          <w:rFonts w:ascii="宋体" w:hAnsi="宋体" w:cs="宋体" w:hint="eastAsia"/>
          <w:b/>
          <w:bCs/>
          <w:kern w:val="0"/>
          <w:szCs w:val="21"/>
        </w:rPr>
        <w:t>第一条  广发卡种类</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广发卡按币种不同分为人民币卡、外币卡及双币卡；按还款法律责任不同分为主卡、附属卡。</w:t>
      </w:r>
    </w:p>
    <w:p w:rsidR="00E257FE" w:rsidRPr="005F6512" w:rsidRDefault="00E257FE"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bCs/>
          <w:kern w:val="0"/>
          <w:szCs w:val="21"/>
        </w:rPr>
      </w:pPr>
      <w:r w:rsidRPr="005F6512">
        <w:rPr>
          <w:rFonts w:ascii="宋体" w:hAnsi="宋体" w:cs="宋体" w:hint="eastAsia"/>
          <w:b/>
          <w:bCs/>
          <w:kern w:val="0"/>
          <w:szCs w:val="21"/>
        </w:rPr>
        <w:t>第二条  广发卡申请</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kern w:val="0"/>
          <w:szCs w:val="21"/>
        </w:rPr>
        <w:t>1</w:t>
      </w:r>
      <w:r w:rsidRPr="005F6512">
        <w:rPr>
          <w:rFonts w:ascii="宋体" w:hAnsi="宋体" w:cs="宋体" w:hint="eastAsia"/>
          <w:kern w:val="0"/>
          <w:szCs w:val="21"/>
        </w:rPr>
        <w:t>.主卡客户须为年满十八周岁并具备完全民事行为能力、有合法稳定收入及资信良好的自然人。附属卡申请人须年满十六周岁。</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kern w:val="0"/>
          <w:szCs w:val="21"/>
        </w:rPr>
        <w:t>2</w:t>
      </w:r>
      <w:r w:rsidRPr="005F6512">
        <w:rPr>
          <w:rFonts w:ascii="宋体" w:hAnsi="宋体" w:cs="宋体" w:hint="eastAsia"/>
          <w:kern w:val="0"/>
          <w:szCs w:val="21"/>
        </w:rPr>
        <w:t>.银行对信用卡实行</w:t>
      </w:r>
      <w:proofErr w:type="gramStart"/>
      <w:r w:rsidRPr="005F6512">
        <w:rPr>
          <w:rFonts w:ascii="宋体" w:hAnsi="宋体" w:cs="宋体" w:hint="eastAsia"/>
          <w:kern w:val="0"/>
          <w:szCs w:val="21"/>
        </w:rPr>
        <w:t>多卡归户</w:t>
      </w:r>
      <w:proofErr w:type="gramEnd"/>
      <w:r w:rsidRPr="005F6512">
        <w:rPr>
          <w:rFonts w:ascii="宋体" w:hAnsi="宋体" w:cs="宋体" w:hint="eastAsia"/>
          <w:kern w:val="0"/>
          <w:szCs w:val="21"/>
        </w:rPr>
        <w:t>管理，客户名下所有信用卡卡片（含主卡、附属卡）均属同一客户账户。主卡客户可向银行为其他自然人申请附属卡，附属卡的所有账务均被记</w:t>
      </w:r>
      <w:proofErr w:type="gramStart"/>
      <w:r w:rsidRPr="005F6512">
        <w:rPr>
          <w:rFonts w:ascii="宋体" w:hAnsi="宋体" w:cs="宋体" w:hint="eastAsia"/>
          <w:kern w:val="0"/>
          <w:szCs w:val="21"/>
        </w:rPr>
        <w:t>入主卡</w:t>
      </w:r>
      <w:proofErr w:type="gramEnd"/>
      <w:r w:rsidRPr="005F6512">
        <w:rPr>
          <w:rFonts w:ascii="宋体" w:hAnsi="宋体" w:cs="宋体" w:hint="eastAsia"/>
          <w:kern w:val="0"/>
          <w:szCs w:val="21"/>
        </w:rPr>
        <w:t>账户，主卡及附属卡客户须对广发卡账户中的所有债务承担连带清偿责任。</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vanish/>
          <w:kern w:val="0"/>
          <w:szCs w:val="21"/>
          <w:specVanish/>
        </w:rPr>
      </w:pPr>
      <w:r w:rsidRPr="005F6512">
        <w:rPr>
          <w:rFonts w:ascii="宋体" w:hAnsi="宋体" w:cs="宋体"/>
          <w:b/>
          <w:kern w:val="0"/>
          <w:szCs w:val="21"/>
        </w:rPr>
        <w:t>3.</w:t>
      </w:r>
      <w:r w:rsidRPr="005F6512">
        <w:rPr>
          <w:rFonts w:ascii="宋体" w:hAnsi="宋体" w:cs="宋体" w:hint="eastAsia"/>
          <w:b/>
          <w:kern w:val="0"/>
          <w:szCs w:val="21"/>
        </w:rPr>
        <w:t>客户应按银行要求提供真实完整、准确有效的资料及信息，包括但不限于个人身份信息、个人财产信息、账户信息（收款账户、还款账户）</w:t>
      </w:r>
      <w:r w:rsidR="00961BF4" w:rsidRPr="002F22C2">
        <w:rPr>
          <w:rFonts w:ascii="宋体" w:hAnsi="宋体" w:cs="宋体" w:hint="eastAsia"/>
          <w:b/>
          <w:kern w:val="0"/>
          <w:szCs w:val="21"/>
        </w:rPr>
        <w:t>、直</w:t>
      </w:r>
      <w:r w:rsidR="00B02DD1">
        <w:rPr>
          <w:rFonts w:ascii="宋体" w:hAnsi="宋体" w:cs="宋体" w:hint="eastAsia"/>
          <w:b/>
          <w:kern w:val="0"/>
          <w:szCs w:val="21"/>
        </w:rPr>
        <w:t>系亲属</w:t>
      </w:r>
      <w:r w:rsidR="00961BF4" w:rsidRPr="002F22C2">
        <w:rPr>
          <w:rFonts w:ascii="宋体" w:hAnsi="宋体" w:cs="宋体" w:hint="eastAsia"/>
          <w:b/>
          <w:kern w:val="0"/>
          <w:szCs w:val="21"/>
        </w:rPr>
        <w:t>信息、紧急联系人信息</w:t>
      </w:r>
      <w:r w:rsidRPr="005F6512">
        <w:rPr>
          <w:rFonts w:ascii="宋体" w:hAnsi="宋体" w:cs="宋体" w:hint="eastAsia"/>
          <w:b/>
          <w:kern w:val="0"/>
          <w:szCs w:val="21"/>
        </w:rPr>
        <w:t>等资料。不论广发卡申请是否获得批核，银行不再予以退还。</w:t>
      </w:r>
    </w:p>
    <w:p w:rsidR="00961BF4" w:rsidRPr="005F6512" w:rsidRDefault="00961BF4" w:rsidP="00CE7B22">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2F22C2">
        <w:rPr>
          <w:rFonts w:ascii="宋体" w:hAnsi="宋体" w:cs="宋体" w:hint="eastAsia"/>
          <w:b/>
          <w:kern w:val="0"/>
          <w:szCs w:val="21"/>
        </w:rPr>
        <w:t>如</w:t>
      </w:r>
      <w:r w:rsidR="00AE165D">
        <w:rPr>
          <w:rFonts w:ascii="宋体" w:hAnsi="宋体" w:cs="宋体" w:hint="eastAsia"/>
          <w:b/>
          <w:kern w:val="0"/>
          <w:szCs w:val="21"/>
        </w:rPr>
        <w:t>客户账户存在安全风险或者客户未依约还款</w:t>
      </w:r>
      <w:r w:rsidR="00B91CD6">
        <w:rPr>
          <w:rFonts w:ascii="宋体" w:hAnsi="宋体" w:cs="宋体" w:hint="eastAsia"/>
          <w:b/>
          <w:kern w:val="0"/>
          <w:szCs w:val="21"/>
        </w:rPr>
        <w:t>且无法直接联系时</w:t>
      </w:r>
      <w:r w:rsidRPr="002F22C2">
        <w:rPr>
          <w:rFonts w:ascii="宋体" w:hAnsi="宋体" w:cs="宋体" w:hint="eastAsia"/>
          <w:b/>
          <w:kern w:val="0"/>
          <w:szCs w:val="21"/>
        </w:rPr>
        <w:t>，银行将会与直系亲属联系人和紧急联系人</w:t>
      </w:r>
      <w:r w:rsidR="00942CD9">
        <w:rPr>
          <w:rFonts w:ascii="宋体" w:hAnsi="宋体" w:cs="宋体" w:hint="eastAsia"/>
          <w:b/>
          <w:kern w:val="0"/>
          <w:szCs w:val="21"/>
        </w:rPr>
        <w:t>进行</w:t>
      </w:r>
      <w:r w:rsidRPr="002F22C2">
        <w:rPr>
          <w:rFonts w:ascii="宋体" w:hAnsi="宋体" w:cs="宋体" w:hint="eastAsia"/>
          <w:b/>
          <w:kern w:val="0"/>
          <w:szCs w:val="21"/>
        </w:rPr>
        <w:t>联系，获取</w:t>
      </w:r>
      <w:r w:rsidR="000D7C73">
        <w:rPr>
          <w:rFonts w:ascii="宋体" w:hAnsi="宋体" w:cs="宋体" w:hint="eastAsia"/>
          <w:b/>
          <w:kern w:val="0"/>
          <w:szCs w:val="21"/>
        </w:rPr>
        <w:t>客户有效联络信息，转告客户</w:t>
      </w:r>
      <w:r w:rsidR="00942CD9">
        <w:rPr>
          <w:rFonts w:ascii="宋体" w:hAnsi="宋体" w:cs="宋体" w:hint="eastAsia"/>
          <w:b/>
          <w:kern w:val="0"/>
          <w:szCs w:val="21"/>
        </w:rPr>
        <w:t>的</w:t>
      </w:r>
      <w:r w:rsidR="000D7C73">
        <w:rPr>
          <w:rFonts w:ascii="宋体" w:hAnsi="宋体" w:cs="宋体" w:hint="eastAsia"/>
          <w:b/>
          <w:kern w:val="0"/>
          <w:szCs w:val="21"/>
        </w:rPr>
        <w:t>欠款</w:t>
      </w:r>
      <w:r w:rsidR="00942CD9">
        <w:rPr>
          <w:rFonts w:ascii="宋体" w:hAnsi="宋体" w:cs="宋体" w:hint="eastAsia"/>
          <w:b/>
          <w:kern w:val="0"/>
          <w:szCs w:val="21"/>
        </w:rPr>
        <w:t>催收</w:t>
      </w:r>
      <w:r w:rsidR="000D7C73">
        <w:rPr>
          <w:rFonts w:ascii="宋体" w:hAnsi="宋体" w:cs="宋体" w:hint="eastAsia"/>
          <w:b/>
          <w:kern w:val="0"/>
          <w:szCs w:val="21"/>
        </w:rPr>
        <w:t>事宜。客户需及时告知直系亲属联系人和紧急联系人上述</w:t>
      </w:r>
      <w:r w:rsidRPr="002F22C2">
        <w:rPr>
          <w:rFonts w:ascii="宋体" w:hAnsi="宋体" w:cs="宋体" w:hint="eastAsia"/>
          <w:b/>
          <w:kern w:val="0"/>
          <w:szCs w:val="21"/>
        </w:rPr>
        <w:t>事项，并取得其同意，确保直系亲属联系人和紧急联系人知晓其对申请人的联络义务。如客户未及时告知并取得其同意，相关法律责任和后果由客户</w:t>
      </w:r>
      <w:r w:rsidR="000D7C73">
        <w:rPr>
          <w:rFonts w:ascii="宋体" w:hAnsi="宋体" w:cs="宋体" w:hint="eastAsia"/>
          <w:b/>
          <w:kern w:val="0"/>
          <w:szCs w:val="21"/>
        </w:rPr>
        <w:t>自行</w:t>
      </w:r>
      <w:r w:rsidRPr="002F22C2">
        <w:rPr>
          <w:rFonts w:ascii="宋体" w:hAnsi="宋体" w:cs="宋体" w:hint="eastAsia"/>
          <w:b/>
          <w:kern w:val="0"/>
          <w:szCs w:val="21"/>
        </w:rPr>
        <w:t>承担。</w:t>
      </w:r>
    </w:p>
    <w:p w:rsidR="005816A8"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b/>
          <w:kern w:val="0"/>
          <w:szCs w:val="21"/>
        </w:rPr>
        <w:t>4.</w:t>
      </w:r>
      <w:r w:rsidRPr="005F6512">
        <w:rPr>
          <w:rFonts w:ascii="宋体" w:hAnsi="宋体" w:cs="宋体" w:hint="eastAsia"/>
          <w:b/>
          <w:kern w:val="0"/>
          <w:szCs w:val="21"/>
        </w:rPr>
        <w:t>客户提供的以上资料及客户</w:t>
      </w:r>
      <w:r w:rsidRPr="005F6512">
        <w:rPr>
          <w:rFonts w:ascii="宋体" w:hAnsi="宋体" w:cs="宋体"/>
          <w:b/>
          <w:kern w:val="0"/>
          <w:szCs w:val="21"/>
        </w:rPr>
        <w:t>在申请表中所填内容</w:t>
      </w:r>
      <w:r w:rsidRPr="005F6512">
        <w:rPr>
          <w:rFonts w:ascii="宋体" w:hAnsi="宋体" w:cs="宋体" w:hint="eastAsia"/>
          <w:b/>
          <w:kern w:val="0"/>
          <w:szCs w:val="21"/>
        </w:rPr>
        <w:t>（包括但不限于</w:t>
      </w:r>
      <w:r w:rsidR="00B21699">
        <w:rPr>
          <w:rFonts w:ascii="宋体" w:hAnsi="宋体" w:cs="宋体" w:hint="eastAsia"/>
          <w:b/>
          <w:kern w:val="0"/>
          <w:szCs w:val="21"/>
        </w:rPr>
        <w:t>住宅</w:t>
      </w:r>
      <w:r w:rsidRPr="005F6512">
        <w:rPr>
          <w:rFonts w:ascii="宋体" w:hAnsi="宋体" w:cs="宋体" w:hint="eastAsia"/>
          <w:b/>
          <w:kern w:val="0"/>
          <w:szCs w:val="21"/>
        </w:rPr>
        <w:t>地址、手机号码、电话号码、身份证号码</w:t>
      </w:r>
      <w:r w:rsidR="008569DA" w:rsidRPr="005F6512">
        <w:rPr>
          <w:rFonts w:ascii="宋体" w:hAnsi="宋体" w:cs="宋体" w:hint="eastAsia"/>
          <w:b/>
          <w:kern w:val="0"/>
          <w:szCs w:val="21"/>
        </w:rPr>
        <w:t>、有效期等证件资料</w:t>
      </w:r>
      <w:r w:rsidR="0000191B" w:rsidRPr="005F6512">
        <w:rPr>
          <w:rFonts w:ascii="宋体" w:hAnsi="宋体" w:cs="宋体" w:hint="eastAsia"/>
          <w:b/>
          <w:kern w:val="0"/>
          <w:szCs w:val="21"/>
        </w:rPr>
        <w:t>、电子邮箱</w:t>
      </w:r>
      <w:r w:rsidRPr="005F6512">
        <w:rPr>
          <w:rFonts w:ascii="宋体" w:hAnsi="宋体" w:cs="宋体" w:hint="eastAsia"/>
          <w:b/>
          <w:kern w:val="0"/>
          <w:szCs w:val="21"/>
        </w:rPr>
        <w:t>等资料）如有变更或失效的，应立即</w:t>
      </w:r>
      <w:r w:rsidR="005816A8">
        <w:rPr>
          <w:rFonts w:ascii="宋体" w:hAnsi="宋体" w:cs="宋体" w:hint="eastAsia"/>
          <w:b/>
          <w:kern w:val="0"/>
          <w:szCs w:val="21"/>
        </w:rPr>
        <w:t>通过</w:t>
      </w:r>
      <w:r w:rsidR="00591FE7">
        <w:rPr>
          <w:rFonts w:ascii="宋体" w:hAnsi="宋体" w:cs="宋体" w:hint="eastAsia"/>
          <w:b/>
          <w:kern w:val="0"/>
          <w:szCs w:val="21"/>
        </w:rPr>
        <w:t>银行</w:t>
      </w:r>
      <w:r w:rsidR="005816A8">
        <w:rPr>
          <w:rFonts w:ascii="宋体" w:hAnsi="宋体" w:cs="宋体" w:hint="eastAsia"/>
          <w:b/>
          <w:kern w:val="0"/>
          <w:szCs w:val="21"/>
        </w:rPr>
        <w:t>营业网点、客户服务电话等方式</w:t>
      </w:r>
      <w:r w:rsidRPr="005F6512">
        <w:rPr>
          <w:rFonts w:ascii="宋体" w:hAnsi="宋体" w:cs="宋体" w:hint="eastAsia"/>
          <w:b/>
          <w:kern w:val="0"/>
          <w:szCs w:val="21"/>
        </w:rPr>
        <w:t>联系银行办理变更手续。</w:t>
      </w:r>
      <w:r w:rsidR="00B21699">
        <w:rPr>
          <w:rFonts w:ascii="宋体" w:hAnsi="宋体" w:cs="宋体" w:hint="eastAsia"/>
          <w:b/>
          <w:kern w:val="0"/>
          <w:szCs w:val="21"/>
        </w:rPr>
        <w:t>客户同意以其在信用卡申请表上所填写的住宅地址、手机号码、电子邮箱地址作为客户和银行就本协议发生纠纷时法律文书的送达地址。</w:t>
      </w:r>
    </w:p>
    <w:p w:rsidR="000A3524" w:rsidRPr="005F6512" w:rsidRDefault="000A3524" w:rsidP="00454500">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hint="eastAsia"/>
          <w:b/>
          <w:kern w:val="0"/>
          <w:szCs w:val="21"/>
        </w:rPr>
        <w:t>银行</w:t>
      </w:r>
      <w:r w:rsidR="00D4750D">
        <w:rPr>
          <w:rFonts w:ascii="宋体" w:hAnsi="宋体" w:cs="宋体" w:hint="eastAsia"/>
          <w:b/>
          <w:kern w:val="0"/>
          <w:szCs w:val="21"/>
        </w:rPr>
        <w:t>、</w:t>
      </w:r>
      <w:r w:rsidRPr="005F6512">
        <w:rPr>
          <w:rFonts w:ascii="宋体" w:hAnsi="宋体" w:cs="宋体" w:hint="eastAsia"/>
          <w:b/>
          <w:kern w:val="0"/>
          <w:szCs w:val="21"/>
        </w:rPr>
        <w:t>诉讼管辖法院</w:t>
      </w:r>
      <w:r w:rsidR="00D4750D">
        <w:rPr>
          <w:rFonts w:ascii="宋体" w:hAnsi="宋体" w:cs="宋体" w:hint="eastAsia"/>
          <w:b/>
          <w:kern w:val="0"/>
          <w:szCs w:val="21"/>
        </w:rPr>
        <w:t>及仲裁机构</w:t>
      </w:r>
      <w:r w:rsidRPr="005F6512">
        <w:rPr>
          <w:rFonts w:ascii="宋体" w:hAnsi="宋体" w:cs="宋体" w:hint="eastAsia"/>
          <w:b/>
          <w:kern w:val="0"/>
          <w:szCs w:val="21"/>
        </w:rPr>
        <w:t>向持卡人提供的任何</w:t>
      </w:r>
      <w:r w:rsidR="00B21699">
        <w:rPr>
          <w:rFonts w:ascii="宋体" w:hAnsi="宋体" w:cs="宋体" w:hint="eastAsia"/>
          <w:b/>
          <w:kern w:val="0"/>
          <w:szCs w:val="21"/>
        </w:rPr>
        <w:t>送达</w:t>
      </w:r>
      <w:r w:rsidRPr="005F6512">
        <w:rPr>
          <w:rFonts w:ascii="宋体" w:hAnsi="宋体" w:cs="宋体" w:hint="eastAsia"/>
          <w:b/>
          <w:kern w:val="0"/>
          <w:szCs w:val="21"/>
        </w:rPr>
        <w:t>地址寄送文件</w:t>
      </w:r>
      <w:r w:rsidR="005816A8">
        <w:rPr>
          <w:rFonts w:ascii="宋体" w:hAnsi="宋体" w:cs="宋体" w:hint="eastAsia"/>
          <w:b/>
          <w:kern w:val="0"/>
          <w:szCs w:val="21"/>
        </w:rPr>
        <w:t>，客户或其代理人签收之日</w:t>
      </w:r>
      <w:r w:rsidRPr="005F6512">
        <w:rPr>
          <w:rFonts w:ascii="宋体" w:hAnsi="宋体" w:cs="宋体" w:hint="eastAsia"/>
          <w:b/>
          <w:kern w:val="0"/>
          <w:szCs w:val="21"/>
        </w:rPr>
        <w:t>均视为已送达，</w:t>
      </w:r>
      <w:r w:rsidR="005048C3" w:rsidRPr="005048C3">
        <w:rPr>
          <w:rFonts w:ascii="宋体" w:hAnsi="宋体" w:cs="宋体" w:hint="eastAsia"/>
          <w:b/>
          <w:kern w:val="0"/>
          <w:szCs w:val="21"/>
        </w:rPr>
        <w:t>电子</w:t>
      </w:r>
      <w:r w:rsidR="00D53539">
        <w:rPr>
          <w:rFonts w:ascii="宋体" w:hAnsi="宋体" w:cs="宋体" w:hint="eastAsia"/>
          <w:b/>
          <w:kern w:val="0"/>
          <w:szCs w:val="21"/>
        </w:rPr>
        <w:t>信息</w:t>
      </w:r>
      <w:r w:rsidR="005048C3" w:rsidRPr="005048C3">
        <w:rPr>
          <w:rFonts w:ascii="宋体" w:hAnsi="宋体" w:cs="宋体" w:hint="eastAsia"/>
          <w:b/>
          <w:kern w:val="0"/>
          <w:szCs w:val="21"/>
        </w:rPr>
        <w:t>一经发</w:t>
      </w:r>
      <w:r w:rsidR="005816A8">
        <w:rPr>
          <w:rFonts w:ascii="宋体" w:hAnsi="宋体" w:cs="宋体" w:hint="eastAsia"/>
          <w:b/>
          <w:kern w:val="0"/>
          <w:szCs w:val="21"/>
        </w:rPr>
        <w:t>送</w:t>
      </w:r>
      <w:proofErr w:type="gramStart"/>
      <w:r w:rsidR="005816A8">
        <w:rPr>
          <w:rFonts w:ascii="宋体" w:hAnsi="宋体" w:cs="宋体" w:hint="eastAsia"/>
          <w:b/>
          <w:kern w:val="0"/>
          <w:szCs w:val="21"/>
        </w:rPr>
        <w:t>至客户</w:t>
      </w:r>
      <w:proofErr w:type="gramEnd"/>
      <w:r w:rsidR="005816A8">
        <w:rPr>
          <w:rFonts w:ascii="宋体" w:hAnsi="宋体" w:cs="宋体" w:hint="eastAsia"/>
          <w:b/>
          <w:kern w:val="0"/>
          <w:szCs w:val="21"/>
        </w:rPr>
        <w:t>预留电子邮箱均</w:t>
      </w:r>
      <w:r w:rsidR="005048C3" w:rsidRPr="005048C3">
        <w:rPr>
          <w:rFonts w:ascii="宋体" w:hAnsi="宋体" w:cs="宋体" w:hint="eastAsia"/>
          <w:b/>
          <w:kern w:val="0"/>
          <w:szCs w:val="21"/>
        </w:rPr>
        <w:t>视为已送达</w:t>
      </w:r>
      <w:r w:rsidR="005816A8">
        <w:rPr>
          <w:rFonts w:ascii="宋体" w:hAnsi="宋体" w:cs="宋体" w:hint="eastAsia"/>
          <w:b/>
          <w:kern w:val="0"/>
          <w:szCs w:val="21"/>
        </w:rPr>
        <w:t>。因客户提供的电</w:t>
      </w:r>
      <w:r w:rsidR="006F36E0">
        <w:rPr>
          <w:rFonts w:ascii="宋体" w:hAnsi="宋体" w:cs="宋体" w:hint="eastAsia"/>
          <w:b/>
          <w:kern w:val="0"/>
          <w:szCs w:val="21"/>
        </w:rPr>
        <w:t>子</w:t>
      </w:r>
      <w:r w:rsidR="005816A8">
        <w:rPr>
          <w:rFonts w:ascii="宋体" w:hAnsi="宋体" w:cs="宋体" w:hint="eastAsia"/>
          <w:b/>
          <w:kern w:val="0"/>
          <w:szCs w:val="21"/>
        </w:rPr>
        <w:t>送达地址不明确，或送达地址</w:t>
      </w:r>
      <w:r w:rsidR="006F36E0">
        <w:rPr>
          <w:rFonts w:ascii="宋体" w:hAnsi="宋体" w:cs="宋体" w:hint="eastAsia"/>
          <w:b/>
          <w:kern w:val="0"/>
          <w:szCs w:val="21"/>
        </w:rPr>
        <w:t>变更未</w:t>
      </w:r>
      <w:r w:rsidR="005816A8">
        <w:rPr>
          <w:rFonts w:ascii="宋体" w:hAnsi="宋体" w:cs="宋体" w:hint="eastAsia"/>
          <w:b/>
          <w:kern w:val="0"/>
          <w:szCs w:val="21"/>
        </w:rPr>
        <w:t>及时告知银行、</w:t>
      </w:r>
      <w:r w:rsidR="00D4750D">
        <w:rPr>
          <w:rFonts w:ascii="宋体" w:hAnsi="宋体" w:cs="宋体" w:hint="eastAsia"/>
          <w:b/>
          <w:kern w:val="0"/>
          <w:szCs w:val="21"/>
        </w:rPr>
        <w:t>诉讼管辖法院、仲裁机</w:t>
      </w:r>
      <w:r w:rsidR="00D4750D">
        <w:rPr>
          <w:rFonts w:ascii="宋体" w:hAnsi="宋体" w:cs="宋体" w:hint="eastAsia"/>
          <w:b/>
          <w:kern w:val="0"/>
          <w:szCs w:val="21"/>
        </w:rPr>
        <w:lastRenderedPageBreak/>
        <w:t>构，或客户及其指定的签收人拒绝签收等原因，导致银行、</w:t>
      </w:r>
      <w:r w:rsidR="00D4750D" w:rsidRPr="005F6512">
        <w:rPr>
          <w:rFonts w:ascii="宋体" w:hAnsi="宋体" w:cs="宋体" w:hint="eastAsia"/>
          <w:b/>
          <w:kern w:val="0"/>
          <w:szCs w:val="21"/>
        </w:rPr>
        <w:t>诉讼管辖法院</w:t>
      </w:r>
      <w:r w:rsidR="00D4750D">
        <w:rPr>
          <w:rFonts w:ascii="宋体" w:hAnsi="宋体" w:cs="宋体" w:hint="eastAsia"/>
          <w:b/>
          <w:kern w:val="0"/>
          <w:szCs w:val="21"/>
        </w:rPr>
        <w:t>或仲裁机构发出的通知或相关法律文书未能被实际接收或邮件送达的，</w:t>
      </w:r>
      <w:r w:rsidR="006F36E0" w:rsidRPr="006F36E0">
        <w:rPr>
          <w:rFonts w:ascii="宋体" w:hAnsi="宋体" w:cs="宋体" w:hint="eastAsia"/>
          <w:b/>
          <w:kern w:val="0"/>
          <w:szCs w:val="21"/>
        </w:rPr>
        <w:t>电子信息一经发</w:t>
      </w:r>
      <w:r w:rsidR="00017FEB">
        <w:rPr>
          <w:rFonts w:ascii="宋体" w:hAnsi="宋体" w:cs="宋体" w:hint="eastAsia"/>
          <w:b/>
          <w:kern w:val="0"/>
          <w:szCs w:val="21"/>
        </w:rPr>
        <w:t>送</w:t>
      </w:r>
      <w:proofErr w:type="gramStart"/>
      <w:r w:rsidR="00017FEB">
        <w:rPr>
          <w:rFonts w:ascii="宋体" w:hAnsi="宋体" w:cs="宋体" w:hint="eastAsia"/>
          <w:b/>
          <w:kern w:val="0"/>
          <w:szCs w:val="21"/>
        </w:rPr>
        <w:t>至客户</w:t>
      </w:r>
      <w:proofErr w:type="gramEnd"/>
      <w:r w:rsidR="00017FEB">
        <w:rPr>
          <w:rFonts w:ascii="宋体" w:hAnsi="宋体" w:cs="宋体" w:hint="eastAsia"/>
          <w:b/>
          <w:kern w:val="0"/>
          <w:szCs w:val="21"/>
        </w:rPr>
        <w:t>预留电子邮箱</w:t>
      </w:r>
      <w:r w:rsidR="006F36E0" w:rsidRPr="006F36E0">
        <w:rPr>
          <w:rFonts w:ascii="宋体" w:hAnsi="宋体" w:cs="宋体" w:hint="eastAsia"/>
          <w:b/>
          <w:kern w:val="0"/>
          <w:szCs w:val="21"/>
        </w:rPr>
        <w:t>视为</w:t>
      </w:r>
      <w:r w:rsidR="00017FEB">
        <w:rPr>
          <w:rFonts w:ascii="宋体" w:hAnsi="宋体" w:cs="宋体" w:hint="eastAsia"/>
          <w:b/>
          <w:kern w:val="0"/>
          <w:szCs w:val="21"/>
        </w:rPr>
        <w:t>已</w:t>
      </w:r>
      <w:r w:rsidR="006F36E0" w:rsidRPr="006F36E0">
        <w:rPr>
          <w:rFonts w:ascii="宋体" w:hAnsi="宋体" w:cs="宋体" w:hint="eastAsia"/>
          <w:b/>
          <w:kern w:val="0"/>
          <w:szCs w:val="21"/>
        </w:rPr>
        <w:t>送达，</w:t>
      </w:r>
      <w:r w:rsidR="00D4750D">
        <w:rPr>
          <w:rFonts w:ascii="宋体" w:hAnsi="宋体" w:cs="宋体" w:hint="eastAsia"/>
          <w:b/>
          <w:kern w:val="0"/>
          <w:szCs w:val="21"/>
        </w:rPr>
        <w:t>通知或法律文书</w:t>
      </w:r>
      <w:r w:rsidR="006F36E0">
        <w:rPr>
          <w:rFonts w:ascii="宋体" w:hAnsi="宋体" w:cs="宋体" w:hint="eastAsia"/>
          <w:b/>
          <w:kern w:val="0"/>
          <w:szCs w:val="21"/>
        </w:rPr>
        <w:t>以</w:t>
      </w:r>
      <w:r w:rsidR="00D4750D">
        <w:rPr>
          <w:rFonts w:ascii="宋体" w:hAnsi="宋体" w:cs="宋体" w:hint="eastAsia"/>
          <w:b/>
          <w:kern w:val="0"/>
          <w:szCs w:val="21"/>
        </w:rPr>
        <w:t>退回之日视为送达之日。</w:t>
      </w:r>
      <w:r w:rsidR="00D4750D" w:rsidRPr="00D4750D">
        <w:rPr>
          <w:rFonts w:ascii="宋体" w:hAnsi="宋体" w:cs="宋体" w:hint="eastAsia"/>
          <w:b/>
          <w:kern w:val="0"/>
          <w:szCs w:val="21"/>
        </w:rPr>
        <w:t>客户及其指定的签收人拒绝签收</w:t>
      </w:r>
      <w:r w:rsidR="00D4750D">
        <w:rPr>
          <w:rFonts w:ascii="宋体" w:hAnsi="宋体" w:cs="宋体" w:hint="eastAsia"/>
          <w:b/>
          <w:kern w:val="0"/>
          <w:szCs w:val="21"/>
        </w:rPr>
        <w:t>寄送文件，</w:t>
      </w:r>
      <w:r w:rsidR="005048C3" w:rsidRPr="005048C3">
        <w:rPr>
          <w:rFonts w:ascii="宋体" w:hAnsi="宋体" w:cs="宋体" w:hint="eastAsia"/>
          <w:b/>
          <w:kern w:val="0"/>
          <w:szCs w:val="21"/>
        </w:rPr>
        <w:t>送达人可采取拍照、录像方式记录送达过程，将</w:t>
      </w:r>
      <w:r w:rsidR="00D4750D">
        <w:rPr>
          <w:rFonts w:ascii="宋体" w:hAnsi="宋体" w:cs="宋体" w:hint="eastAsia"/>
          <w:b/>
          <w:kern w:val="0"/>
          <w:szCs w:val="21"/>
        </w:rPr>
        <w:t>文件</w:t>
      </w:r>
      <w:r w:rsidR="005048C3" w:rsidRPr="005048C3">
        <w:rPr>
          <w:rFonts w:ascii="宋体" w:hAnsi="宋体" w:cs="宋体" w:hint="eastAsia"/>
          <w:b/>
          <w:kern w:val="0"/>
          <w:szCs w:val="21"/>
        </w:rPr>
        <w:t>留置，亦视为送达。</w:t>
      </w:r>
      <w:r w:rsidR="005048C3">
        <w:rPr>
          <w:rFonts w:ascii="宋体" w:hAnsi="宋体" w:cs="宋体" w:hint="eastAsia"/>
          <w:b/>
          <w:kern w:val="0"/>
          <w:szCs w:val="21"/>
        </w:rPr>
        <w:t>如</w:t>
      </w:r>
      <w:r w:rsidRPr="005F6512">
        <w:rPr>
          <w:rFonts w:ascii="宋体" w:hAnsi="宋体" w:cs="宋体" w:hint="eastAsia"/>
          <w:b/>
          <w:kern w:val="0"/>
          <w:szCs w:val="21"/>
        </w:rPr>
        <w:t>因客户提供资料失实、不详尽或资料更新不及时导致的后果及损失，由客户承担。</w:t>
      </w:r>
    </w:p>
    <w:p w:rsidR="00AE2B25" w:rsidRPr="006A4DB7" w:rsidRDefault="000A3524" w:rsidP="007C31E7">
      <w:pPr>
        <w:pStyle w:val="aa"/>
        <w:adjustRightInd w:val="0"/>
        <w:snapToGrid w:val="0"/>
        <w:spacing w:before="0" w:beforeAutospacing="0" w:after="0" w:afterAutospacing="0" w:line="375" w:lineRule="atLeast"/>
        <w:ind w:firstLineChars="200" w:firstLine="422"/>
        <w:rPr>
          <w:rFonts w:cs="Tahoma"/>
          <w:b/>
          <w:sz w:val="21"/>
          <w:szCs w:val="21"/>
        </w:rPr>
      </w:pPr>
      <w:r w:rsidRPr="005F6512">
        <w:rPr>
          <w:rFonts w:cs="Tahoma"/>
          <w:b/>
          <w:sz w:val="21"/>
          <w:szCs w:val="21"/>
        </w:rPr>
        <w:t>5.</w:t>
      </w:r>
      <w:r w:rsidR="001D0A79" w:rsidRPr="001D0A79">
        <w:rPr>
          <w:rFonts w:cs="Tahoma" w:hint="eastAsia"/>
          <w:b/>
          <w:sz w:val="21"/>
          <w:szCs w:val="21"/>
        </w:rPr>
        <w:t>客户同意并授权</w:t>
      </w:r>
      <w:r w:rsidR="001D0A79">
        <w:rPr>
          <w:rFonts w:cs="Tahoma" w:hint="eastAsia"/>
          <w:b/>
          <w:sz w:val="21"/>
          <w:szCs w:val="21"/>
        </w:rPr>
        <w:t>，</w:t>
      </w:r>
      <w:r w:rsidR="002A73D5">
        <w:rPr>
          <w:rFonts w:cs="Tahoma" w:hint="eastAsia"/>
          <w:b/>
          <w:sz w:val="21"/>
          <w:szCs w:val="21"/>
        </w:rPr>
        <w:t>银行在</w:t>
      </w:r>
      <w:r w:rsidR="001D0A79" w:rsidRPr="001D0A79">
        <w:rPr>
          <w:rFonts w:cs="Tahoma" w:hint="eastAsia"/>
          <w:b/>
          <w:sz w:val="21"/>
          <w:szCs w:val="21"/>
        </w:rPr>
        <w:t>客户信用卡申请、信贷审批、担保资格审查、贷后管理、异议核查等信用卡相关业务中，</w:t>
      </w:r>
      <w:r w:rsidR="00B91CD6">
        <w:rPr>
          <w:rFonts w:cs="Tahoma" w:hint="eastAsia"/>
          <w:b/>
          <w:sz w:val="21"/>
          <w:szCs w:val="21"/>
        </w:rPr>
        <w:t>根据不同业务收集不同信息，</w:t>
      </w:r>
      <w:r w:rsidR="002A73D5">
        <w:rPr>
          <w:rFonts w:cs="Tahoma" w:hint="eastAsia"/>
          <w:b/>
          <w:sz w:val="21"/>
          <w:szCs w:val="21"/>
        </w:rPr>
        <w:t>可</w:t>
      </w:r>
      <w:r w:rsidR="001D0A79" w:rsidRPr="001D0A79">
        <w:rPr>
          <w:rFonts w:cs="Tahoma" w:hint="eastAsia"/>
          <w:b/>
          <w:sz w:val="21"/>
          <w:szCs w:val="21"/>
        </w:rPr>
        <w:t>向中国人民银行金融信用信息基础数据库等依法设立的征信机构及其他相关合法机构、行政机关、事业单位、司法机关、电信运营商、中国银联股份有限公司银行卡风险信息共享系统及其他相关信用卡组织风险</w:t>
      </w:r>
      <w:r w:rsidR="002A73D5">
        <w:rPr>
          <w:rFonts w:cs="Tahoma" w:hint="eastAsia"/>
          <w:b/>
          <w:sz w:val="21"/>
          <w:szCs w:val="21"/>
        </w:rPr>
        <w:t>信息数据库等依法设立的机构</w:t>
      </w:r>
      <w:r w:rsidR="001D0A79" w:rsidRPr="001D0A79">
        <w:rPr>
          <w:rFonts w:cs="Tahoma" w:hint="eastAsia"/>
          <w:b/>
          <w:sz w:val="21"/>
          <w:szCs w:val="21"/>
        </w:rPr>
        <w:t>、银行分支机构、银行控股或参股的公司、银行服务合作方（包括但不限于向银行提供服务和支持的代理人、银行外包作业机构、联名信用卡合作方、其他为银行提供信用卡服务所必要的第三方征信机构或第三方数据服务合作方）采集、处理、留存、传递及应用客户的学历信息（</w:t>
      </w:r>
      <w:r w:rsidR="002A73D5">
        <w:rPr>
          <w:rFonts w:cs="Tahoma" w:hint="eastAsia"/>
          <w:b/>
          <w:sz w:val="21"/>
          <w:szCs w:val="21"/>
        </w:rPr>
        <w:t>包括但不限于</w:t>
      </w:r>
      <w:r w:rsidR="001D0A79" w:rsidRPr="001D0A79">
        <w:rPr>
          <w:rFonts w:cs="Tahoma" w:hint="eastAsia"/>
          <w:b/>
          <w:sz w:val="21"/>
          <w:szCs w:val="21"/>
        </w:rPr>
        <w:t>学历、学位、学籍、各类资格证书等信息）、职业信息、联系信息、通讯信息、位置信息、交易设备信息、个人信用信息、航空出行信息、机动车信息、保险信息、公积金和社保以及税务信息、银行卡收支信息、资产类信息及负债类信息等相关信息。</w:t>
      </w:r>
      <w:r w:rsidRPr="00F26008">
        <w:rPr>
          <w:rFonts w:cs="Tahoma"/>
          <w:b/>
          <w:bCs/>
          <w:sz w:val="21"/>
          <w:szCs w:val="21"/>
        </w:rPr>
        <w:t>银行查询获得的</w:t>
      </w:r>
      <w:r w:rsidR="002A73D5">
        <w:rPr>
          <w:rFonts w:cs="Tahoma" w:hint="eastAsia"/>
          <w:b/>
          <w:bCs/>
          <w:sz w:val="21"/>
          <w:szCs w:val="21"/>
        </w:rPr>
        <w:t>上述</w:t>
      </w:r>
      <w:r w:rsidR="005441FA">
        <w:rPr>
          <w:rFonts w:cs="Tahoma" w:hint="eastAsia"/>
          <w:b/>
          <w:bCs/>
          <w:sz w:val="21"/>
          <w:szCs w:val="21"/>
        </w:rPr>
        <w:t>信息</w:t>
      </w:r>
      <w:r w:rsidRPr="00F26008">
        <w:rPr>
          <w:rFonts w:cs="Tahoma"/>
          <w:b/>
          <w:bCs/>
          <w:sz w:val="21"/>
          <w:szCs w:val="21"/>
        </w:rPr>
        <w:t>可用于</w:t>
      </w:r>
      <w:r w:rsidR="002A73D5">
        <w:rPr>
          <w:rFonts w:cs="Tahoma" w:hint="eastAsia"/>
          <w:b/>
          <w:bCs/>
          <w:sz w:val="21"/>
          <w:szCs w:val="21"/>
        </w:rPr>
        <w:t>信用卡批核、</w:t>
      </w:r>
      <w:r w:rsidRPr="00F26008">
        <w:rPr>
          <w:rFonts w:cs="Tahoma"/>
          <w:b/>
          <w:bCs/>
          <w:sz w:val="21"/>
          <w:szCs w:val="21"/>
        </w:rPr>
        <w:t>信贷审批、担保资格审查、贷后管理、异议核查等合法的用途范围内。对于超出授权查询的一切后果及法律责任由银行承担。客户知悉并理解本授权条款的声明。银行承诺对上述客户资料保密。</w:t>
      </w:r>
    </w:p>
    <w:p w:rsidR="000A3524" w:rsidRPr="005F6512" w:rsidRDefault="000A3524" w:rsidP="005D28E6">
      <w:pPr>
        <w:pStyle w:val="aa"/>
        <w:adjustRightInd w:val="0"/>
        <w:snapToGrid w:val="0"/>
        <w:spacing w:before="0" w:beforeAutospacing="0" w:after="0" w:afterAutospacing="0" w:line="375" w:lineRule="atLeast"/>
        <w:ind w:firstLineChars="200" w:firstLine="422"/>
        <w:rPr>
          <w:rFonts w:cs="Tahoma"/>
          <w:sz w:val="21"/>
          <w:szCs w:val="21"/>
        </w:rPr>
      </w:pPr>
      <w:r w:rsidRPr="005F6512">
        <w:rPr>
          <w:rFonts w:cs="Tahoma"/>
          <w:b/>
          <w:sz w:val="21"/>
          <w:szCs w:val="21"/>
        </w:rPr>
        <w:t>6.</w:t>
      </w:r>
      <w:r w:rsidRPr="005F6512">
        <w:rPr>
          <w:rFonts w:cs="Tahoma"/>
          <w:b/>
          <w:bCs/>
          <w:sz w:val="21"/>
          <w:szCs w:val="21"/>
        </w:rPr>
        <w:t>客户同意并授权银行向中国人民银行金融信用信息基础数据库及信贷征信业监督管理部门批准建立的征信信息数据库报送上述资料；</w:t>
      </w:r>
      <w:r w:rsidR="007C31E7">
        <w:rPr>
          <w:rFonts w:cs="Tahoma" w:hint="eastAsia"/>
          <w:b/>
          <w:bCs/>
          <w:sz w:val="21"/>
          <w:szCs w:val="21"/>
        </w:rPr>
        <w:t>客户清楚并知悉</w:t>
      </w:r>
      <w:r w:rsidR="007C31E7" w:rsidRPr="007C31E7">
        <w:rPr>
          <w:rFonts w:cs="Tahoma" w:hint="eastAsia"/>
          <w:b/>
          <w:bCs/>
          <w:sz w:val="21"/>
          <w:szCs w:val="21"/>
        </w:rPr>
        <w:t>，如客户发生本协议项下违约事件，</w:t>
      </w:r>
      <w:r w:rsidR="00555423">
        <w:rPr>
          <w:rFonts w:cs="Tahoma" w:hint="eastAsia"/>
          <w:b/>
          <w:bCs/>
          <w:sz w:val="21"/>
          <w:szCs w:val="21"/>
        </w:rPr>
        <w:t>包括但不限于逾期未还款等，</w:t>
      </w:r>
      <w:r w:rsidR="007C31E7" w:rsidRPr="007C31E7">
        <w:rPr>
          <w:rFonts w:cs="Tahoma" w:hint="eastAsia"/>
          <w:b/>
          <w:bCs/>
          <w:sz w:val="21"/>
          <w:szCs w:val="21"/>
        </w:rPr>
        <w:t>银行会将因此产生的银行不</w:t>
      </w:r>
      <w:r w:rsidR="00555423">
        <w:rPr>
          <w:rFonts w:cs="Tahoma" w:hint="eastAsia"/>
          <w:b/>
          <w:bCs/>
          <w:sz w:val="21"/>
          <w:szCs w:val="21"/>
        </w:rPr>
        <w:t>良信息向中国人民银行金融信用信息基础数据库等依法设立的机构</w:t>
      </w:r>
      <w:r w:rsidR="007C31E7" w:rsidRPr="007C31E7">
        <w:rPr>
          <w:rFonts w:cs="Tahoma" w:hint="eastAsia"/>
          <w:b/>
          <w:bCs/>
          <w:sz w:val="21"/>
          <w:szCs w:val="21"/>
        </w:rPr>
        <w:t>报送，并在客户本人的征信报告中予以体现。</w:t>
      </w:r>
      <w:r w:rsidR="00FD16EB" w:rsidRPr="005F6512">
        <w:rPr>
          <w:rFonts w:cs="Tahoma"/>
          <w:b/>
          <w:bCs/>
          <w:sz w:val="21"/>
          <w:szCs w:val="21"/>
        </w:rPr>
        <w:t>客户同意并授权</w:t>
      </w:r>
      <w:r w:rsidRPr="005F6512">
        <w:rPr>
          <w:rFonts w:cs="Tahoma"/>
          <w:b/>
          <w:bCs/>
          <w:sz w:val="21"/>
          <w:szCs w:val="21"/>
        </w:rPr>
        <w:t>银行根据司法机关、金融监管机关或其它行政机关要求处理上述资料，或依照法定程序，将上述资料提供给银行卡组织、金融行业公会、社会征信机构或其它金融机构；在法律规定的范围内，</w:t>
      </w:r>
      <w:r w:rsidR="00FD16EB" w:rsidRPr="005F6512">
        <w:rPr>
          <w:rFonts w:cs="Tahoma"/>
          <w:b/>
          <w:bCs/>
          <w:sz w:val="21"/>
          <w:szCs w:val="21"/>
        </w:rPr>
        <w:t>客户同意并授权</w:t>
      </w:r>
      <w:r w:rsidRPr="005F6512">
        <w:rPr>
          <w:rFonts w:cs="Tahoma"/>
          <w:b/>
          <w:bCs/>
          <w:sz w:val="21"/>
          <w:szCs w:val="21"/>
        </w:rPr>
        <w:t>银行将上述资料用于银行自行或委托第三方进行案件调查，债务追索等情况。如发生上述不良信息等报送情形且依法需通知客户的，银行可以电话、短信、电子邮件、对账单、催收单等方式通知客户，客户联系方式以其提交并存留在银行的联络信息为准。</w:t>
      </w:r>
      <w:r w:rsidR="007C31E7">
        <w:rPr>
          <w:rFonts w:cs="Tahoma" w:hint="eastAsia"/>
          <w:b/>
          <w:bCs/>
          <w:sz w:val="21"/>
          <w:szCs w:val="21"/>
        </w:rPr>
        <w:t>客户同意上述授权表明银行向第三方</w:t>
      </w:r>
      <w:r w:rsidR="007C31E7" w:rsidRPr="007C31E7">
        <w:rPr>
          <w:rFonts w:cs="Tahoma" w:hint="eastAsia"/>
          <w:b/>
          <w:bCs/>
          <w:sz w:val="21"/>
          <w:szCs w:val="21"/>
        </w:rPr>
        <w:t>提供、查询客户相关信息时，可以依据本授权向征信机构提供、查询客户相关信息，而无需再逐一向客户另行获取授权。</w:t>
      </w:r>
    </w:p>
    <w:p w:rsidR="000A3524"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bCs/>
          <w:kern w:val="0"/>
          <w:szCs w:val="21"/>
        </w:rPr>
      </w:pPr>
      <w:r w:rsidRPr="005F6512">
        <w:rPr>
          <w:rFonts w:ascii="宋体" w:hAnsi="宋体" w:cs="宋体" w:hint="eastAsia"/>
          <w:b/>
          <w:bCs/>
          <w:kern w:val="0"/>
          <w:szCs w:val="21"/>
        </w:rPr>
        <w:t>7.客户上述授权视同同意银行通过合法渠道获取并报送客户个人金融信息。银行将审慎合法使用并保密。获取的信息涉及客户隐私，客户可能承担因自身原因或其他原因造成信贷记录不良而导致的不良影响，客户认可授权行为并知晓授权行为可能产生的后果。</w:t>
      </w:r>
    </w:p>
    <w:p w:rsidR="00E83BF0" w:rsidRPr="005F6512" w:rsidRDefault="00E83BF0" w:rsidP="00E83BF0">
      <w:pPr>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b/>
          <w:kern w:val="0"/>
          <w:szCs w:val="21"/>
        </w:rPr>
        <w:t>8.</w:t>
      </w:r>
      <w:r w:rsidRPr="005F6512">
        <w:rPr>
          <w:rFonts w:ascii="宋体" w:hAnsi="宋体" w:cs="宋体" w:hint="eastAsia"/>
          <w:b/>
          <w:kern w:val="0"/>
          <w:szCs w:val="21"/>
        </w:rPr>
        <w:t>为提供更优质的产品和服务，客户同意银行使用其个人金融信息</w:t>
      </w:r>
      <w:r w:rsidR="00BA71AE">
        <w:rPr>
          <w:rFonts w:ascii="宋体" w:hAnsi="宋体" w:cs="宋体" w:hint="eastAsia"/>
          <w:b/>
          <w:kern w:val="0"/>
          <w:szCs w:val="21"/>
        </w:rPr>
        <w:t>提供给</w:t>
      </w:r>
      <w:r w:rsidRPr="005F6512">
        <w:rPr>
          <w:rFonts w:ascii="宋体" w:hAnsi="宋体" w:cs="宋体" w:hint="eastAsia"/>
          <w:b/>
          <w:kern w:val="0"/>
          <w:szCs w:val="21"/>
        </w:rPr>
        <w:t>本行及其分支机构</w:t>
      </w:r>
      <w:r>
        <w:rPr>
          <w:rFonts w:ascii="宋体" w:hAnsi="宋体" w:cs="宋体" w:hint="eastAsia"/>
          <w:b/>
          <w:kern w:val="0"/>
          <w:szCs w:val="21"/>
        </w:rPr>
        <w:t>及</w:t>
      </w:r>
      <w:r w:rsidRPr="005F6512">
        <w:rPr>
          <w:rFonts w:ascii="宋体" w:hAnsi="宋体" w:cs="宋体" w:hint="eastAsia"/>
          <w:b/>
          <w:kern w:val="0"/>
          <w:szCs w:val="21"/>
        </w:rPr>
        <w:t>下属公司其他产品及服务，同意提供客户个人金融信息给银行的业务合作伙伴及委托处理事务之第三方（包括但不限于中国银联银行卡风险信息共享系统、中国银联等银</w:t>
      </w:r>
      <w:r w:rsidRPr="005F6512">
        <w:rPr>
          <w:rFonts w:ascii="宋体" w:hAnsi="宋体" w:cs="宋体" w:hint="eastAsia"/>
          <w:b/>
          <w:kern w:val="0"/>
          <w:szCs w:val="21"/>
        </w:rPr>
        <w:lastRenderedPageBreak/>
        <w:t>行卡国际组织、</w:t>
      </w:r>
      <w:r w:rsidR="00591FE7">
        <w:rPr>
          <w:rFonts w:ascii="宋体" w:hAnsi="宋体" w:cs="宋体" w:hint="eastAsia"/>
          <w:b/>
          <w:kern w:val="0"/>
          <w:szCs w:val="21"/>
        </w:rPr>
        <w:t>银行</w:t>
      </w:r>
      <w:r w:rsidRPr="005F6512">
        <w:rPr>
          <w:rFonts w:ascii="宋体" w:hAnsi="宋体" w:cs="宋体" w:hint="eastAsia"/>
          <w:b/>
          <w:kern w:val="0"/>
          <w:szCs w:val="21"/>
        </w:rPr>
        <w:t>的</w:t>
      </w:r>
      <w:r w:rsidRPr="005F6512">
        <w:rPr>
          <w:rFonts w:ascii="宋体" w:hAnsi="宋体"/>
          <w:b/>
          <w:szCs w:val="21"/>
        </w:rPr>
        <w:t>非金融</w:t>
      </w:r>
      <w:r w:rsidRPr="005F6512">
        <w:rPr>
          <w:rFonts w:ascii="宋体" w:hAnsi="宋体" w:cs="宋体"/>
          <w:b/>
          <w:kern w:val="0"/>
          <w:szCs w:val="21"/>
        </w:rPr>
        <w:t>机构支付服务</w:t>
      </w:r>
      <w:r w:rsidRPr="005F6512">
        <w:rPr>
          <w:rFonts w:ascii="宋体" w:hAnsi="宋体" w:cs="宋体" w:hint="eastAsia"/>
          <w:b/>
          <w:kern w:val="0"/>
          <w:szCs w:val="21"/>
        </w:rPr>
        <w:t>支付机构、</w:t>
      </w:r>
      <w:r w:rsidR="00591FE7">
        <w:rPr>
          <w:rFonts w:ascii="宋体" w:hAnsi="宋体" w:cs="宋体" w:hint="eastAsia"/>
          <w:b/>
          <w:kern w:val="0"/>
          <w:szCs w:val="21"/>
        </w:rPr>
        <w:t>银行</w:t>
      </w:r>
      <w:r w:rsidRPr="005F6512">
        <w:rPr>
          <w:rFonts w:ascii="宋体" w:hAnsi="宋体" w:cs="宋体" w:hint="eastAsia"/>
          <w:b/>
          <w:kern w:val="0"/>
          <w:szCs w:val="21"/>
        </w:rPr>
        <w:t>的联名</w:t>
      </w:r>
      <w:proofErr w:type="gramStart"/>
      <w:r w:rsidRPr="005F6512">
        <w:rPr>
          <w:rFonts w:ascii="宋体" w:hAnsi="宋体" w:cs="宋体" w:hint="eastAsia"/>
          <w:b/>
          <w:kern w:val="0"/>
          <w:szCs w:val="21"/>
        </w:rPr>
        <w:t>卡合作</w:t>
      </w:r>
      <w:proofErr w:type="gramEnd"/>
      <w:r w:rsidRPr="005F6512">
        <w:rPr>
          <w:rFonts w:ascii="宋体" w:hAnsi="宋体" w:cs="宋体" w:hint="eastAsia"/>
          <w:b/>
          <w:kern w:val="0"/>
          <w:szCs w:val="21"/>
        </w:rPr>
        <w:t>方、</w:t>
      </w:r>
      <w:r w:rsidR="00591FE7">
        <w:rPr>
          <w:rFonts w:ascii="宋体" w:hAnsi="宋体" w:cs="宋体" w:hint="eastAsia"/>
          <w:b/>
          <w:kern w:val="0"/>
          <w:szCs w:val="21"/>
        </w:rPr>
        <w:t>银行</w:t>
      </w:r>
      <w:r w:rsidRPr="005F6512">
        <w:rPr>
          <w:rFonts w:ascii="宋体" w:hAnsi="宋体" w:cs="宋体" w:hint="eastAsia"/>
          <w:b/>
          <w:kern w:val="0"/>
          <w:szCs w:val="21"/>
        </w:rPr>
        <w:t>的服务机构、</w:t>
      </w:r>
      <w:r w:rsidR="00591FE7">
        <w:rPr>
          <w:rFonts w:ascii="宋体" w:hAnsi="宋体" w:cs="宋体" w:hint="eastAsia"/>
          <w:b/>
          <w:kern w:val="0"/>
          <w:szCs w:val="21"/>
        </w:rPr>
        <w:t>银行</w:t>
      </w:r>
      <w:r w:rsidR="006E0939" w:rsidRPr="006E0939">
        <w:rPr>
          <w:rFonts w:ascii="宋体" w:hAnsi="宋体" w:cs="宋体" w:hint="eastAsia"/>
          <w:b/>
          <w:kern w:val="0"/>
          <w:szCs w:val="21"/>
        </w:rPr>
        <w:t>的消费金融机构合作方</w:t>
      </w:r>
      <w:r w:rsidR="006E0939">
        <w:rPr>
          <w:rFonts w:ascii="宋体" w:hAnsi="宋体" w:cs="宋体" w:hint="eastAsia"/>
          <w:b/>
          <w:kern w:val="0"/>
          <w:szCs w:val="21"/>
        </w:rPr>
        <w:t>、</w:t>
      </w:r>
      <w:r w:rsidR="00591FE7">
        <w:rPr>
          <w:rFonts w:ascii="宋体" w:hAnsi="宋体" w:cs="宋体" w:hint="eastAsia"/>
          <w:b/>
          <w:kern w:val="0"/>
          <w:szCs w:val="21"/>
        </w:rPr>
        <w:t>银行</w:t>
      </w:r>
      <w:r w:rsidR="006E0939" w:rsidRPr="006E0939">
        <w:rPr>
          <w:rFonts w:ascii="宋体" w:hAnsi="宋体" w:cs="宋体" w:hint="eastAsia"/>
          <w:b/>
          <w:kern w:val="0"/>
          <w:szCs w:val="21"/>
        </w:rPr>
        <w:t>的信托机构合作方、</w:t>
      </w:r>
      <w:r w:rsidRPr="005F6512">
        <w:rPr>
          <w:rFonts w:ascii="宋体" w:hAnsi="宋体" w:cs="宋体" w:hint="eastAsia"/>
          <w:b/>
          <w:kern w:val="0"/>
          <w:szCs w:val="21"/>
        </w:rPr>
        <w:t>代理人、外包作业机构及相关资信机构），用于包括但不限于支付结算、联名卡服务、</w:t>
      </w:r>
      <w:r w:rsidR="00A84F7F">
        <w:rPr>
          <w:rFonts w:ascii="宋体" w:hAnsi="宋体" w:cs="宋体" w:hint="eastAsia"/>
          <w:b/>
          <w:kern w:val="0"/>
          <w:szCs w:val="21"/>
        </w:rPr>
        <w:t>代理销售的保险业务、</w:t>
      </w:r>
      <w:r w:rsidR="006E0939" w:rsidRPr="006E0939">
        <w:rPr>
          <w:rFonts w:ascii="宋体" w:hAnsi="宋体" w:cs="宋体" w:hint="eastAsia"/>
          <w:b/>
          <w:kern w:val="0"/>
          <w:szCs w:val="21"/>
        </w:rPr>
        <w:t>信贷产品推荐</w:t>
      </w:r>
      <w:r w:rsidR="006E0939">
        <w:rPr>
          <w:rFonts w:ascii="宋体" w:hAnsi="宋体" w:cs="宋体" w:hint="eastAsia"/>
          <w:b/>
          <w:kern w:val="0"/>
          <w:szCs w:val="21"/>
        </w:rPr>
        <w:t>、</w:t>
      </w:r>
      <w:r w:rsidRPr="005F6512">
        <w:rPr>
          <w:rFonts w:ascii="宋体" w:hAnsi="宋体" w:cs="宋体" w:hint="eastAsia"/>
          <w:b/>
          <w:kern w:val="0"/>
          <w:szCs w:val="21"/>
        </w:rPr>
        <w:t>增值服务、金融服务、还款等用途。银行有义务要求业务合作伙伴及委托处理事务之第三方对客户的相关信息进行保密，防范信息被非法使用。</w:t>
      </w:r>
    </w:p>
    <w:p w:rsidR="00E83BF0" w:rsidRDefault="00E83BF0" w:rsidP="00E83BF0">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hint="eastAsia"/>
          <w:b/>
          <w:kern w:val="0"/>
          <w:szCs w:val="21"/>
        </w:rPr>
        <w:t>如客户不同意向</w:t>
      </w:r>
      <w:r w:rsidR="00215529">
        <w:rPr>
          <w:rFonts w:ascii="宋体" w:hAnsi="宋体" w:cs="宋体" w:hint="eastAsia"/>
          <w:b/>
          <w:kern w:val="0"/>
          <w:szCs w:val="21"/>
        </w:rPr>
        <w:t>银</w:t>
      </w:r>
      <w:r w:rsidRPr="005F6512">
        <w:rPr>
          <w:rFonts w:ascii="宋体" w:hAnsi="宋体" w:cs="宋体" w:hint="eastAsia"/>
          <w:b/>
          <w:kern w:val="0"/>
          <w:szCs w:val="21"/>
        </w:rPr>
        <w:t>行及其分支机构或与银行签约的业务合作伙伴及委托处理事务之第三方提供个人金融信息，可随时以书面形式通知银行，银行在收到通知后，在银行规定的时限内，将停止向客户提供相应的产品及服务，客户因而将无法享受银行提供的相应优惠及增值服务。</w:t>
      </w:r>
    </w:p>
    <w:p w:rsidR="009E22A5" w:rsidRPr="009E22A5" w:rsidRDefault="009E22A5" w:rsidP="00E83BF0">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bCs/>
          <w:kern w:val="0"/>
          <w:szCs w:val="21"/>
        </w:rPr>
      </w:pPr>
      <w:r w:rsidRPr="005F6512">
        <w:rPr>
          <w:rFonts w:ascii="宋体" w:hAnsi="宋体" w:cs="宋体" w:hint="eastAsia"/>
          <w:b/>
          <w:bCs/>
          <w:kern w:val="0"/>
          <w:szCs w:val="21"/>
        </w:rPr>
        <w:t>第三条  批核及信用额度评估</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kern w:val="0"/>
          <w:szCs w:val="21"/>
        </w:rPr>
        <w:t>1.</w:t>
      </w:r>
      <w:r w:rsidRPr="005F6512">
        <w:rPr>
          <w:rFonts w:ascii="宋体" w:hAnsi="宋体" w:cs="宋体" w:hint="eastAsia"/>
          <w:kern w:val="0"/>
          <w:szCs w:val="21"/>
        </w:rPr>
        <w:t>银行有权根据客户的资信状况，决定是否予以发卡、授予信用额度及决定信用额度的范围。</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kern w:val="0"/>
          <w:szCs w:val="21"/>
        </w:rPr>
        <w:t>2</w:t>
      </w:r>
      <w:r w:rsidRPr="005F6512">
        <w:rPr>
          <w:rFonts w:ascii="宋体" w:hAnsi="宋体" w:cs="宋体" w:hint="eastAsia"/>
          <w:kern w:val="0"/>
          <w:szCs w:val="21"/>
        </w:rPr>
        <w:t>.主卡持卡人与附属卡持卡人共享信用额度。银行对客户的多个信用卡账户授信额度（消费额度）、分期付款额度（分期额度）、</w:t>
      </w:r>
      <w:proofErr w:type="gramStart"/>
      <w:r w:rsidRPr="005F6512">
        <w:rPr>
          <w:rFonts w:ascii="宋体" w:hAnsi="宋体" w:cs="宋体" w:hint="eastAsia"/>
          <w:kern w:val="0"/>
          <w:szCs w:val="21"/>
        </w:rPr>
        <w:t>附属卡授信</w:t>
      </w:r>
      <w:proofErr w:type="gramEnd"/>
      <w:r w:rsidRPr="005F6512">
        <w:rPr>
          <w:rFonts w:ascii="宋体" w:hAnsi="宋体" w:cs="宋体" w:hint="eastAsia"/>
          <w:kern w:val="0"/>
          <w:szCs w:val="21"/>
        </w:rPr>
        <w:t>额度、</w:t>
      </w:r>
      <w:r w:rsidR="00830748" w:rsidRPr="005F6512">
        <w:rPr>
          <w:rFonts w:ascii="宋体" w:hAnsi="宋体" w:cs="宋体" w:hint="eastAsia"/>
          <w:kern w:val="0"/>
          <w:szCs w:val="21"/>
        </w:rPr>
        <w:t>现金提取授信额度（提现额度）</w:t>
      </w:r>
      <w:r w:rsidRPr="005F6512">
        <w:rPr>
          <w:rFonts w:ascii="宋体" w:hAnsi="宋体" w:cs="宋体" w:hint="eastAsia"/>
          <w:kern w:val="0"/>
          <w:szCs w:val="21"/>
        </w:rPr>
        <w:t>，并</w:t>
      </w:r>
      <w:proofErr w:type="gramStart"/>
      <w:r w:rsidRPr="005F6512">
        <w:rPr>
          <w:rFonts w:ascii="宋体" w:hAnsi="宋体" w:cs="宋体" w:hint="eastAsia"/>
          <w:kern w:val="0"/>
          <w:szCs w:val="21"/>
        </w:rPr>
        <w:t>设定总授信</w:t>
      </w:r>
      <w:proofErr w:type="gramEnd"/>
      <w:r w:rsidRPr="005F6512">
        <w:rPr>
          <w:rFonts w:ascii="宋体" w:hAnsi="宋体" w:cs="宋体" w:hint="eastAsia"/>
          <w:kern w:val="0"/>
          <w:szCs w:val="21"/>
        </w:rPr>
        <w:t>额度上限。</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kern w:val="0"/>
          <w:szCs w:val="21"/>
        </w:rPr>
      </w:pPr>
      <w:r w:rsidRPr="005F6512">
        <w:rPr>
          <w:rFonts w:ascii="宋体" w:hAnsi="宋体" w:cs="宋体" w:hint="eastAsia"/>
          <w:b/>
          <w:kern w:val="0"/>
          <w:szCs w:val="21"/>
        </w:rPr>
        <w:t>3.客户同意银行可以根据客户交易、还款等用卡情况、资信状况变化或风险信息等情况调整其广发卡的信用额度（额度可调整直至为零），或者要求客户提供或增加权利质押担保。银行调整信用额度可通过短信、电话、官方微信、</w:t>
      </w:r>
      <w:r w:rsidR="00343195">
        <w:rPr>
          <w:rFonts w:ascii="宋体" w:hAnsi="宋体" w:cs="宋体" w:hint="eastAsia"/>
          <w:b/>
          <w:kern w:val="0"/>
          <w:szCs w:val="21"/>
        </w:rPr>
        <w:t>广发信用卡官方客户端</w:t>
      </w:r>
      <w:r w:rsidR="00AA1572">
        <w:rPr>
          <w:rFonts w:ascii="宋体" w:hAnsi="宋体" w:cs="宋体" w:hint="eastAsia"/>
          <w:b/>
          <w:kern w:val="0"/>
          <w:szCs w:val="21"/>
        </w:rPr>
        <w:t>“</w:t>
      </w:r>
      <w:r w:rsidRPr="005F6512">
        <w:rPr>
          <w:rFonts w:ascii="宋体" w:hAnsi="宋体" w:cs="宋体" w:hint="eastAsia"/>
          <w:b/>
          <w:kern w:val="0"/>
          <w:szCs w:val="21"/>
        </w:rPr>
        <w:t>发现精彩</w:t>
      </w:r>
      <w:r w:rsidR="00AA1572">
        <w:rPr>
          <w:rFonts w:ascii="宋体" w:hAnsi="宋体" w:cs="宋体" w:hint="eastAsia"/>
          <w:b/>
          <w:kern w:val="0"/>
          <w:szCs w:val="21"/>
        </w:rPr>
        <w:t>”</w:t>
      </w:r>
      <w:r w:rsidR="00A41F72">
        <w:rPr>
          <w:rFonts w:ascii="宋体" w:hAnsi="宋体" w:cs="宋体" w:hint="eastAsia"/>
          <w:b/>
          <w:kern w:val="0"/>
          <w:szCs w:val="21"/>
        </w:rPr>
        <w:t>A</w:t>
      </w:r>
      <w:r w:rsidR="00A43BCB">
        <w:rPr>
          <w:rFonts w:ascii="宋体" w:hAnsi="宋体" w:cs="宋体" w:hint="eastAsia"/>
          <w:b/>
          <w:kern w:val="0"/>
          <w:szCs w:val="21"/>
        </w:rPr>
        <w:t>PP</w:t>
      </w:r>
      <w:r w:rsidR="00AA1572">
        <w:rPr>
          <w:rFonts w:ascii="宋体" w:hAnsi="宋体" w:cs="宋体" w:hint="eastAsia"/>
          <w:b/>
          <w:kern w:val="0"/>
          <w:szCs w:val="21"/>
        </w:rPr>
        <w:t>（以下简称</w:t>
      </w:r>
      <w:r w:rsidR="00A43BCB">
        <w:rPr>
          <w:rFonts w:ascii="宋体" w:hAnsi="宋体" w:cs="宋体" w:hint="eastAsia"/>
          <w:b/>
          <w:kern w:val="0"/>
          <w:szCs w:val="21"/>
        </w:rPr>
        <w:t>“</w:t>
      </w:r>
      <w:r w:rsidR="00AA1572">
        <w:rPr>
          <w:rFonts w:ascii="宋体" w:hAnsi="宋体" w:cs="宋体" w:hint="eastAsia"/>
          <w:b/>
          <w:kern w:val="0"/>
          <w:szCs w:val="21"/>
        </w:rPr>
        <w:t>发现精彩</w:t>
      </w:r>
      <w:r w:rsidR="00A43BCB">
        <w:rPr>
          <w:rFonts w:ascii="宋体" w:hAnsi="宋体" w:cs="宋体" w:hint="eastAsia"/>
          <w:b/>
          <w:kern w:val="0"/>
          <w:szCs w:val="21"/>
        </w:rPr>
        <w:t>”</w:t>
      </w:r>
      <w:r w:rsidR="00A41F72">
        <w:rPr>
          <w:rFonts w:ascii="宋体" w:hAnsi="宋体" w:cs="宋体" w:hint="eastAsia"/>
          <w:b/>
          <w:kern w:val="0"/>
          <w:szCs w:val="21"/>
        </w:rPr>
        <w:t>A</w:t>
      </w:r>
      <w:r w:rsidR="00A43BCB">
        <w:rPr>
          <w:rFonts w:ascii="宋体" w:hAnsi="宋体" w:cs="宋体" w:hint="eastAsia"/>
          <w:b/>
          <w:kern w:val="0"/>
          <w:szCs w:val="21"/>
        </w:rPr>
        <w:t>PP</w:t>
      </w:r>
      <w:r w:rsidR="00AA1572">
        <w:rPr>
          <w:rFonts w:ascii="宋体" w:hAnsi="宋体" w:cs="宋体" w:hint="eastAsia"/>
          <w:b/>
          <w:kern w:val="0"/>
          <w:szCs w:val="21"/>
        </w:rPr>
        <w:t>）</w:t>
      </w:r>
      <w:r w:rsidRPr="005F6512">
        <w:rPr>
          <w:rFonts w:ascii="宋体" w:hAnsi="宋体" w:cs="宋体" w:hint="eastAsia"/>
          <w:b/>
          <w:kern w:val="0"/>
          <w:szCs w:val="21"/>
        </w:rPr>
        <w:t>、对账单、口头或书面等方式之一通知客户。如客户不能接受该等调整的，可</w:t>
      </w:r>
      <w:r w:rsidR="008053CE">
        <w:rPr>
          <w:rFonts w:ascii="宋体" w:hAnsi="宋体" w:cs="宋体" w:hint="eastAsia"/>
          <w:b/>
          <w:kern w:val="0"/>
          <w:szCs w:val="21"/>
        </w:rPr>
        <w:t>与</w:t>
      </w:r>
      <w:r w:rsidRPr="005F6512">
        <w:rPr>
          <w:rFonts w:ascii="宋体" w:hAnsi="宋体" w:cs="宋体" w:hint="eastAsia"/>
          <w:b/>
          <w:kern w:val="0"/>
          <w:szCs w:val="21"/>
        </w:rPr>
        <w:t>银行协商恢复其原信用额度，应以银行最终的综合评估为准。前述信用额度调整不影响客户在本协议项下的还款义务，客户仍需偿还已发生的交易款项、利息</w:t>
      </w:r>
      <w:r w:rsidR="00FD16EB" w:rsidRPr="005F6512">
        <w:rPr>
          <w:rFonts w:ascii="宋体" w:hAnsi="宋体" w:cs="宋体" w:hint="eastAsia"/>
          <w:b/>
          <w:kern w:val="0"/>
          <w:szCs w:val="21"/>
        </w:rPr>
        <w:t>、违约金</w:t>
      </w:r>
      <w:r w:rsidRPr="005F6512">
        <w:rPr>
          <w:rFonts w:ascii="宋体" w:hAnsi="宋体" w:cs="宋体" w:hint="eastAsia"/>
          <w:b/>
          <w:kern w:val="0"/>
          <w:szCs w:val="21"/>
        </w:rPr>
        <w:t>及费用等，且不得以未收到通知为由要求银行承担责任，除非银行存在法律、法规规定的过错。</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b/>
          <w:szCs w:val="21"/>
        </w:rPr>
      </w:pPr>
      <w:r w:rsidRPr="005F6512">
        <w:rPr>
          <w:rFonts w:ascii="宋体" w:hAnsi="宋体" w:cs="宋体" w:hint="eastAsia"/>
          <w:kern w:val="0"/>
          <w:szCs w:val="21"/>
        </w:rPr>
        <w:t>4</w:t>
      </w:r>
      <w:r w:rsidRPr="005F6512">
        <w:rPr>
          <w:rFonts w:ascii="宋体" w:hAnsi="宋体" w:cs="宋体" w:hint="eastAsia"/>
          <w:b/>
          <w:kern w:val="0"/>
          <w:szCs w:val="21"/>
        </w:rPr>
        <w:t>.</w:t>
      </w:r>
      <w:r w:rsidRPr="005F6512">
        <w:rPr>
          <w:rFonts w:ascii="宋体" w:hAnsi="宋体" w:hint="eastAsia"/>
          <w:b/>
          <w:szCs w:val="21"/>
        </w:rPr>
        <w:t>除银行核准的信用额度外，客户同意</w:t>
      </w:r>
      <w:proofErr w:type="gramStart"/>
      <w:r w:rsidRPr="005F6512">
        <w:rPr>
          <w:rFonts w:ascii="宋体" w:hAnsi="宋体" w:hint="eastAsia"/>
          <w:b/>
          <w:szCs w:val="21"/>
        </w:rPr>
        <w:t>开通超授</w:t>
      </w:r>
      <w:proofErr w:type="gramEnd"/>
      <w:r w:rsidRPr="005F6512">
        <w:rPr>
          <w:rFonts w:ascii="宋体" w:hAnsi="宋体" w:hint="eastAsia"/>
          <w:b/>
          <w:szCs w:val="21"/>
        </w:rPr>
        <w:t>信额度用卡服务，可使用原信用额度上浮不超过10%的超限额度。客户可通过客服热线等方式取消超限额度。</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szCs w:val="21"/>
        </w:rPr>
      </w:pPr>
      <w:r w:rsidRPr="005F6512">
        <w:rPr>
          <w:rFonts w:ascii="宋体" w:hAnsi="宋体" w:hint="eastAsia"/>
          <w:szCs w:val="21"/>
        </w:rPr>
        <w:t>5.客户</w:t>
      </w:r>
      <w:r w:rsidRPr="005F6512">
        <w:rPr>
          <w:rFonts w:ascii="宋体" w:hAnsi="宋体" w:cs="宋体" w:hint="eastAsia"/>
          <w:kern w:val="0"/>
          <w:szCs w:val="21"/>
        </w:rPr>
        <w:t>在一个账单周期内</w:t>
      </w:r>
      <w:r w:rsidRPr="005F6512">
        <w:rPr>
          <w:rFonts w:ascii="宋体" w:hAnsi="宋体" w:hint="eastAsia"/>
          <w:szCs w:val="21"/>
        </w:rPr>
        <w:t>仅允许超限一次。如</w:t>
      </w:r>
      <w:r w:rsidRPr="005F6512">
        <w:rPr>
          <w:rFonts w:ascii="宋体" w:hAnsi="宋体" w:cs="宋体" w:hint="eastAsia"/>
          <w:kern w:val="0"/>
          <w:szCs w:val="21"/>
        </w:rPr>
        <w:t>两个连续的账单周期内</w:t>
      </w:r>
      <w:r w:rsidRPr="005F6512">
        <w:rPr>
          <w:rFonts w:ascii="宋体" w:hAnsi="宋体" w:hint="eastAsia"/>
          <w:szCs w:val="21"/>
        </w:rPr>
        <w:t>超限将被取消超限额度，客户还清超限部分后才可申请</w:t>
      </w:r>
      <w:proofErr w:type="gramStart"/>
      <w:r w:rsidRPr="005F6512">
        <w:rPr>
          <w:rFonts w:ascii="宋体" w:hAnsi="宋体" w:hint="eastAsia"/>
          <w:szCs w:val="21"/>
        </w:rPr>
        <w:t>开通超</w:t>
      </w:r>
      <w:proofErr w:type="gramEnd"/>
      <w:r w:rsidRPr="005F6512">
        <w:rPr>
          <w:rFonts w:ascii="宋体" w:hAnsi="宋体" w:hint="eastAsia"/>
          <w:szCs w:val="21"/>
        </w:rPr>
        <w:t>限额度。</w:t>
      </w:r>
    </w:p>
    <w:p w:rsidR="00E257FE" w:rsidRPr="005F6512" w:rsidRDefault="00E257FE"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szCs w:val="21"/>
        </w:rPr>
      </w:pP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bCs/>
          <w:kern w:val="0"/>
          <w:szCs w:val="21"/>
        </w:rPr>
      </w:pPr>
      <w:r w:rsidRPr="005F6512">
        <w:rPr>
          <w:rFonts w:ascii="宋体" w:hAnsi="宋体" w:cs="宋体" w:hint="eastAsia"/>
          <w:b/>
          <w:bCs/>
          <w:kern w:val="0"/>
          <w:szCs w:val="21"/>
        </w:rPr>
        <w:t>第四条  广发卡的使用</w:t>
      </w:r>
    </w:p>
    <w:p w:rsidR="000A3524" w:rsidRPr="005F6512" w:rsidRDefault="00686130" w:rsidP="00686130">
      <w:pPr>
        <w:tabs>
          <w:tab w:val="left" w:pos="-180"/>
          <w:tab w:val="left" w:pos="2205"/>
        </w:tabs>
        <w:autoSpaceDE w:val="0"/>
        <w:autoSpaceDN w:val="0"/>
        <w:adjustRightInd w:val="0"/>
        <w:snapToGrid w:val="0"/>
        <w:spacing w:line="375" w:lineRule="atLeast"/>
        <w:ind w:firstLine="360"/>
        <w:jc w:val="left"/>
        <w:rPr>
          <w:rFonts w:ascii="宋体" w:hAnsi="宋体" w:cs="宋体"/>
          <w:vanish/>
          <w:kern w:val="0"/>
          <w:szCs w:val="21"/>
          <w:specVanish/>
        </w:rPr>
      </w:pPr>
      <w:r w:rsidRPr="005F6512">
        <w:rPr>
          <w:rFonts w:ascii="宋体" w:hAnsi="宋体" w:cs="宋体" w:hint="eastAsia"/>
          <w:kern w:val="0"/>
          <w:szCs w:val="21"/>
        </w:rPr>
        <w:t>1.</w:t>
      </w:r>
      <w:r w:rsidR="000A3524" w:rsidRPr="005F6512">
        <w:rPr>
          <w:rFonts w:ascii="宋体" w:hAnsi="宋体" w:cs="宋体" w:hint="eastAsia"/>
          <w:kern w:val="0"/>
          <w:szCs w:val="21"/>
        </w:rPr>
        <w:t>客户取得广发卡后须立即在卡片背面签名栏签上与申请文件相同的签名</w:t>
      </w:r>
      <w:r w:rsidR="000A3524" w:rsidRPr="005F6512">
        <w:rPr>
          <w:rFonts w:ascii="宋体" w:hAnsi="宋体" w:cs="宋体"/>
          <w:kern w:val="0"/>
          <w:szCs w:val="21"/>
        </w:rPr>
        <w:t>,</w:t>
      </w:r>
      <w:r w:rsidR="000A3524" w:rsidRPr="005F6512">
        <w:rPr>
          <w:rFonts w:ascii="宋体" w:hAnsi="宋体" w:cs="宋体" w:hint="eastAsia"/>
          <w:kern w:val="0"/>
          <w:szCs w:val="21"/>
        </w:rPr>
        <w:t>并在交易时使用此签名字样，否则，由此产生的损失由客户承担。客户如需要更改签名式样的，须事先书面向银行申请，经银行确认并办理</w:t>
      </w:r>
      <w:proofErr w:type="gramStart"/>
      <w:r w:rsidR="000A3524" w:rsidRPr="005F6512">
        <w:rPr>
          <w:rFonts w:ascii="宋体" w:hAnsi="宋体" w:cs="宋体" w:hint="eastAsia"/>
          <w:kern w:val="0"/>
          <w:szCs w:val="21"/>
        </w:rPr>
        <w:t>更换卡</w:t>
      </w:r>
      <w:proofErr w:type="gramEnd"/>
      <w:r w:rsidR="000A3524" w:rsidRPr="005F6512">
        <w:rPr>
          <w:rFonts w:ascii="宋体" w:hAnsi="宋体" w:cs="宋体" w:hint="eastAsia"/>
          <w:kern w:val="0"/>
          <w:szCs w:val="21"/>
        </w:rPr>
        <w:t>手续后生效。</w:t>
      </w:r>
    </w:p>
    <w:p w:rsidR="000A3524" w:rsidRDefault="002A7F45"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b/>
          <w:kern w:val="0"/>
          <w:szCs w:val="21"/>
        </w:rPr>
        <w:t xml:space="preserve"> </w:t>
      </w:r>
      <w:r w:rsidR="000A3524" w:rsidRPr="005F6512">
        <w:rPr>
          <w:rFonts w:ascii="宋体" w:hAnsi="宋体" w:cs="宋体" w:hint="eastAsia"/>
          <w:b/>
          <w:kern w:val="0"/>
          <w:szCs w:val="21"/>
        </w:rPr>
        <w:t>如客户申领带有可用于脱机消费的芯片电子现金业务</w:t>
      </w:r>
      <w:r w:rsidR="00CB1961">
        <w:rPr>
          <w:rFonts w:ascii="宋体" w:hAnsi="宋体" w:cs="宋体" w:hint="eastAsia"/>
          <w:b/>
          <w:kern w:val="0"/>
          <w:szCs w:val="21"/>
        </w:rPr>
        <w:t>的</w:t>
      </w:r>
      <w:r w:rsidR="00CB1961" w:rsidRPr="005F6512">
        <w:rPr>
          <w:rFonts w:ascii="宋体" w:hAnsi="宋体" w:cs="宋体" w:hint="eastAsia"/>
          <w:b/>
          <w:kern w:val="0"/>
          <w:szCs w:val="21"/>
        </w:rPr>
        <w:t>广发卡</w:t>
      </w:r>
      <w:r w:rsidR="000A3524" w:rsidRPr="005F6512">
        <w:rPr>
          <w:rFonts w:ascii="宋体" w:hAnsi="宋体" w:cs="宋体" w:hint="eastAsia"/>
          <w:b/>
          <w:kern w:val="0"/>
          <w:szCs w:val="21"/>
        </w:rPr>
        <w:t>，</w:t>
      </w:r>
      <w:r w:rsidR="0022490B">
        <w:rPr>
          <w:rFonts w:ascii="宋体" w:hAnsi="宋体" w:cs="宋体" w:hint="eastAsia"/>
          <w:b/>
          <w:kern w:val="0"/>
          <w:szCs w:val="21"/>
        </w:rPr>
        <w:t>为保障电子现金业务正常运行，</w:t>
      </w:r>
      <w:r w:rsidR="000A3524" w:rsidRPr="005F6512">
        <w:rPr>
          <w:rFonts w:ascii="宋体" w:hAnsi="宋体" w:cs="宋体" w:hint="eastAsia"/>
          <w:b/>
          <w:kern w:val="0"/>
          <w:szCs w:val="21"/>
        </w:rPr>
        <w:t>开卡时</w:t>
      </w:r>
      <w:r w:rsidR="0022490B">
        <w:rPr>
          <w:rFonts w:ascii="宋体" w:hAnsi="宋体" w:cs="宋体" w:hint="eastAsia"/>
          <w:b/>
          <w:kern w:val="0"/>
          <w:szCs w:val="21"/>
        </w:rPr>
        <w:t>会</w:t>
      </w:r>
      <w:r w:rsidR="000A3524" w:rsidRPr="005F6512">
        <w:rPr>
          <w:rFonts w:ascii="宋体" w:hAnsi="宋体" w:cs="宋体" w:hint="eastAsia"/>
          <w:b/>
          <w:kern w:val="0"/>
          <w:szCs w:val="21"/>
        </w:rPr>
        <w:t>开通电子现金业务，电子现金余额初始为零，客户须先进行电子现金圈存后进行消费，电子现金余额最高不得超过人民币1000元。</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b/>
          <w:kern w:val="0"/>
          <w:szCs w:val="21"/>
        </w:rPr>
        <w:t>2</w:t>
      </w:r>
      <w:r w:rsidRPr="005F6512">
        <w:rPr>
          <w:rFonts w:ascii="宋体" w:hAnsi="宋体" w:cs="宋体" w:hint="eastAsia"/>
          <w:b/>
          <w:kern w:val="0"/>
          <w:szCs w:val="21"/>
        </w:rPr>
        <w:t>.广发卡密码包括</w:t>
      </w:r>
      <w:r w:rsidR="00242C64">
        <w:rPr>
          <w:rFonts w:ascii="宋体" w:hAnsi="宋体" w:cs="宋体" w:hint="eastAsia"/>
          <w:b/>
          <w:kern w:val="0"/>
          <w:szCs w:val="21"/>
        </w:rPr>
        <w:t>交易</w:t>
      </w:r>
      <w:r w:rsidRPr="005F6512">
        <w:rPr>
          <w:rFonts w:ascii="宋体" w:hAnsi="宋体" w:cs="宋体" w:hint="eastAsia"/>
          <w:b/>
          <w:kern w:val="0"/>
          <w:szCs w:val="21"/>
        </w:rPr>
        <w:t>、网上银行、手机银行、网上支付、电话交易等密码、以及交</w:t>
      </w:r>
      <w:r w:rsidRPr="005F6512">
        <w:rPr>
          <w:rFonts w:ascii="宋体" w:hAnsi="宋体" w:cs="宋体" w:hint="eastAsia"/>
          <w:b/>
          <w:kern w:val="0"/>
          <w:szCs w:val="21"/>
        </w:rPr>
        <w:lastRenderedPageBreak/>
        <w:t>易动态码等密码，客户应妥善保管，不得向任何人透露。任何通过密码完成的交易或发出的指令，</w:t>
      </w:r>
      <w:r w:rsidR="0055357B" w:rsidRPr="005F6512">
        <w:rPr>
          <w:rFonts w:ascii="宋体" w:hAnsi="宋体" w:cs="宋体" w:hint="eastAsia"/>
          <w:b/>
          <w:kern w:val="0"/>
          <w:szCs w:val="21"/>
        </w:rPr>
        <w:t>均视为客户本人所为，</w:t>
      </w:r>
      <w:r w:rsidRPr="005F6512">
        <w:rPr>
          <w:rFonts w:ascii="宋体" w:hAnsi="宋体" w:cs="宋体" w:hint="eastAsia"/>
          <w:b/>
          <w:kern w:val="0"/>
          <w:szCs w:val="21"/>
        </w:rPr>
        <w:t>均由客户</w:t>
      </w:r>
      <w:r w:rsidRPr="005F6512">
        <w:rPr>
          <w:rFonts w:ascii="宋体" w:hAnsi="宋体" w:cs="宋体"/>
          <w:b/>
          <w:kern w:val="0"/>
          <w:szCs w:val="21"/>
        </w:rPr>
        <w:t>自行承担由此产生的后果和损失。</w:t>
      </w:r>
      <w:r w:rsidR="0093503D" w:rsidRPr="005F6512">
        <w:rPr>
          <w:rStyle w:val="ad"/>
          <w:rFonts w:ascii="宋体" w:hAnsi="宋体" w:hint="eastAsia"/>
          <w:szCs w:val="21"/>
        </w:rPr>
        <w:t>基于</w:t>
      </w:r>
      <w:r w:rsidR="00591FE7">
        <w:rPr>
          <w:rStyle w:val="ad"/>
          <w:rFonts w:ascii="宋体" w:hAnsi="宋体" w:hint="eastAsia"/>
          <w:szCs w:val="21"/>
        </w:rPr>
        <w:t>客户</w:t>
      </w:r>
      <w:r w:rsidR="0093503D" w:rsidRPr="005F6512">
        <w:rPr>
          <w:rStyle w:val="ad"/>
          <w:rFonts w:ascii="宋体" w:hAnsi="宋体" w:hint="eastAsia"/>
          <w:szCs w:val="21"/>
        </w:rPr>
        <w:t>签字形成的交易凭证和</w:t>
      </w:r>
      <w:r w:rsidR="0093503D" w:rsidRPr="005F6512">
        <w:rPr>
          <w:rStyle w:val="ad"/>
          <w:rFonts w:ascii="宋体" w:hAnsi="宋体"/>
          <w:szCs w:val="21"/>
        </w:rPr>
        <w:t>/</w:t>
      </w:r>
      <w:proofErr w:type="gramStart"/>
      <w:r w:rsidR="0093503D" w:rsidRPr="005F6512">
        <w:rPr>
          <w:rStyle w:val="ad"/>
          <w:rFonts w:ascii="宋体" w:hAnsi="宋体" w:hint="eastAsia"/>
          <w:szCs w:val="21"/>
        </w:rPr>
        <w:t>或凭广发</w:t>
      </w:r>
      <w:proofErr w:type="gramEnd"/>
      <w:r w:rsidR="0093503D" w:rsidRPr="005F6512">
        <w:rPr>
          <w:rStyle w:val="ad"/>
          <w:rFonts w:ascii="宋体" w:hAnsi="宋体" w:hint="eastAsia"/>
          <w:szCs w:val="21"/>
        </w:rPr>
        <w:t>信用卡磁条、芯片、卡号或密码等电子数据和</w:t>
      </w:r>
      <w:r w:rsidR="0093503D" w:rsidRPr="005F6512">
        <w:rPr>
          <w:rStyle w:val="ad"/>
          <w:rFonts w:ascii="宋体" w:hAnsi="宋体"/>
          <w:szCs w:val="21"/>
        </w:rPr>
        <w:t>/</w:t>
      </w:r>
      <w:r w:rsidR="0093503D" w:rsidRPr="005F6512">
        <w:rPr>
          <w:rStyle w:val="ad"/>
          <w:rFonts w:ascii="宋体" w:hAnsi="宋体" w:hint="eastAsia"/>
          <w:szCs w:val="21"/>
        </w:rPr>
        <w:t>或卡片信息而办理的各项交易（包括但不限于通过销售点终端、手工受理、邮件、电话、手机、短信、微信、传真、互联网等方式进行的信用卡交易）所产生的信息记录之一或全部均属于该项交易的有效凭据。如有关交易确已发生，除非银行存在法律、法规规定的过错，客户不得以无交易凭证、交易凭证上</w:t>
      </w:r>
      <w:proofErr w:type="gramStart"/>
      <w:r w:rsidR="0093503D" w:rsidRPr="005F6512">
        <w:rPr>
          <w:rStyle w:val="ad"/>
          <w:rFonts w:ascii="宋体" w:hAnsi="宋体" w:hint="eastAsia"/>
          <w:szCs w:val="21"/>
        </w:rPr>
        <w:t>签字非</w:t>
      </w:r>
      <w:proofErr w:type="gramEnd"/>
      <w:r w:rsidR="0093503D" w:rsidRPr="005F6512">
        <w:rPr>
          <w:rStyle w:val="ad"/>
          <w:rFonts w:ascii="宋体" w:hAnsi="宋体" w:hint="eastAsia"/>
          <w:szCs w:val="21"/>
        </w:rPr>
        <w:t>本人所为、密码非本人输入或未输入密码等理由拒绝偿付因交易发生的款项</w:t>
      </w:r>
      <w:r w:rsidR="005C1B59" w:rsidRPr="005F6512">
        <w:rPr>
          <w:rFonts w:ascii="宋体" w:hAnsi="宋体" w:cs="宋体" w:hint="eastAsia"/>
          <w:b/>
          <w:kern w:val="0"/>
          <w:szCs w:val="21"/>
        </w:rPr>
        <w:t>。</w:t>
      </w:r>
    </w:p>
    <w:p w:rsidR="000A3524"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hint="eastAsia"/>
          <w:b/>
          <w:kern w:val="0"/>
          <w:szCs w:val="21"/>
        </w:rPr>
        <w:t>3.客户使用支持电子现金账户的广发卡可在贴有“银联”标识、且支持电子现金受理的特约单位的芯片接触或非接触式受理终端上进行电子现金脱机消费。电子现金脱机消费交易时无需密码及签名验证，所有电子现金交易均视为客户本人行为。因客户对卡片保管不善（包括但不限于丢失或被盗等）造成的客户损失均由客户自行承担。如有关交易确已发生，客户不得拒绝偿付交易款项。</w:t>
      </w:r>
    </w:p>
    <w:p w:rsidR="00D33048" w:rsidRPr="00CE7B22" w:rsidRDefault="00CE7B22" w:rsidP="00040A68">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040A68">
        <w:rPr>
          <w:rFonts w:ascii="宋体" w:hAnsi="宋体" w:cs="宋体" w:hint="eastAsia"/>
          <w:b/>
          <w:kern w:val="0"/>
          <w:szCs w:val="21"/>
        </w:rPr>
        <w:t>4.</w:t>
      </w:r>
      <w:r w:rsidR="00265FF0">
        <w:rPr>
          <w:rFonts w:ascii="宋体" w:hAnsi="宋体" w:cs="宋体" w:hint="eastAsia"/>
          <w:b/>
          <w:kern w:val="0"/>
          <w:szCs w:val="21"/>
        </w:rPr>
        <w:t>客户已知悉并同意：</w:t>
      </w:r>
      <w:r w:rsidR="00D33048" w:rsidRPr="00CE7B22">
        <w:rPr>
          <w:rFonts w:ascii="宋体" w:hAnsi="宋体" w:cs="宋体" w:hint="eastAsia"/>
          <w:b/>
          <w:kern w:val="0"/>
          <w:szCs w:val="21"/>
        </w:rPr>
        <w:t>为便利</w:t>
      </w:r>
      <w:r w:rsidR="00591FE7">
        <w:rPr>
          <w:rFonts w:ascii="宋体" w:hAnsi="宋体" w:cs="宋体" w:hint="eastAsia"/>
          <w:b/>
          <w:kern w:val="0"/>
          <w:szCs w:val="21"/>
        </w:rPr>
        <w:t>客户</w:t>
      </w:r>
      <w:r w:rsidR="00D33048" w:rsidRPr="00CE7B22">
        <w:rPr>
          <w:rFonts w:ascii="宋体" w:hAnsi="宋体" w:cs="宋体" w:hint="eastAsia"/>
          <w:b/>
          <w:kern w:val="0"/>
          <w:szCs w:val="21"/>
        </w:rPr>
        <w:t>的小额交易用卡，银行发行的带有“闪付”或“</w:t>
      </w:r>
      <w:proofErr w:type="spellStart"/>
      <w:r w:rsidR="00D33048" w:rsidRPr="00CE7B22">
        <w:rPr>
          <w:rFonts w:ascii="宋体" w:hAnsi="宋体" w:cs="宋体" w:hint="eastAsia"/>
          <w:b/>
          <w:kern w:val="0"/>
          <w:szCs w:val="21"/>
        </w:rPr>
        <w:t>QuickPass</w:t>
      </w:r>
      <w:proofErr w:type="spellEnd"/>
      <w:r w:rsidR="00D33048" w:rsidRPr="00CE7B22">
        <w:rPr>
          <w:rFonts w:ascii="宋体" w:hAnsi="宋体" w:cs="宋体" w:hint="eastAsia"/>
          <w:b/>
          <w:kern w:val="0"/>
          <w:szCs w:val="21"/>
        </w:rPr>
        <w:t>”标识的银联IC卡</w:t>
      </w:r>
      <w:r w:rsidRPr="00040A68">
        <w:rPr>
          <w:rFonts w:ascii="宋体" w:hAnsi="宋体" w:cs="宋体" w:hint="eastAsia"/>
          <w:b/>
          <w:kern w:val="0"/>
          <w:szCs w:val="21"/>
        </w:rPr>
        <w:t>已</w:t>
      </w:r>
      <w:r w:rsidR="00D33048" w:rsidRPr="00CE7B22">
        <w:rPr>
          <w:rFonts w:ascii="宋体" w:hAnsi="宋体" w:cs="宋体" w:hint="eastAsia"/>
          <w:b/>
          <w:kern w:val="0"/>
          <w:szCs w:val="21"/>
        </w:rPr>
        <w:t>同步开通</w:t>
      </w:r>
      <w:proofErr w:type="gramStart"/>
      <w:r w:rsidR="00D33048" w:rsidRPr="00CE7B22">
        <w:rPr>
          <w:rFonts w:ascii="宋体" w:hAnsi="宋体" w:cs="宋体" w:hint="eastAsia"/>
          <w:b/>
          <w:kern w:val="0"/>
          <w:szCs w:val="21"/>
        </w:rPr>
        <w:t>小额免密免签</w:t>
      </w:r>
      <w:proofErr w:type="gramEnd"/>
      <w:r w:rsidR="00D33048" w:rsidRPr="00CE7B22">
        <w:rPr>
          <w:rFonts w:ascii="宋体" w:hAnsi="宋体" w:cs="宋体" w:hint="eastAsia"/>
          <w:b/>
          <w:kern w:val="0"/>
          <w:szCs w:val="21"/>
        </w:rPr>
        <w:t>功能</w:t>
      </w:r>
      <w:r w:rsidRPr="00040A68">
        <w:rPr>
          <w:rFonts w:ascii="宋体" w:hAnsi="宋体" w:cs="宋体" w:hint="eastAsia"/>
          <w:b/>
          <w:kern w:val="0"/>
          <w:szCs w:val="21"/>
        </w:rPr>
        <w:t>。客户</w:t>
      </w:r>
      <w:r w:rsidR="00D33048" w:rsidRPr="00CE7B22">
        <w:rPr>
          <w:rFonts w:ascii="宋体" w:hAnsi="宋体" w:cs="宋体" w:hint="eastAsia"/>
          <w:b/>
          <w:kern w:val="0"/>
          <w:szCs w:val="21"/>
        </w:rPr>
        <w:t>在指定商户进行一定金额及以下的交易时，只需将卡片靠近受理终端感应区即可完成支付，无需验证密码也无需在打印凭证上签名。</w:t>
      </w:r>
      <w:proofErr w:type="gramStart"/>
      <w:r w:rsidR="00D33048" w:rsidRPr="00CE7B22">
        <w:rPr>
          <w:rFonts w:ascii="宋体" w:hAnsi="宋体" w:cs="宋体" w:hint="eastAsia"/>
          <w:b/>
          <w:kern w:val="0"/>
          <w:szCs w:val="21"/>
        </w:rPr>
        <w:t>小额免密免签</w:t>
      </w:r>
      <w:proofErr w:type="gramEnd"/>
      <w:r w:rsidR="00D33048" w:rsidRPr="00CE7B22">
        <w:rPr>
          <w:rFonts w:ascii="宋体" w:hAnsi="宋体" w:cs="宋体" w:hint="eastAsia"/>
          <w:b/>
          <w:kern w:val="0"/>
          <w:szCs w:val="21"/>
        </w:rPr>
        <w:t>功能的限额以银行对外公布的限额为准</w:t>
      </w:r>
      <w:r w:rsidRPr="00C168B7">
        <w:rPr>
          <w:rFonts w:ascii="宋体" w:hAnsi="宋体" w:cs="宋体" w:hint="eastAsia"/>
          <w:b/>
          <w:kern w:val="0"/>
          <w:szCs w:val="21"/>
        </w:rPr>
        <w:t>，</w:t>
      </w:r>
      <w:r w:rsidR="00D33048" w:rsidRPr="00CE7B22">
        <w:rPr>
          <w:rFonts w:ascii="宋体" w:hAnsi="宋体" w:cs="宋体" w:hint="eastAsia"/>
          <w:b/>
          <w:kern w:val="0"/>
          <w:szCs w:val="21"/>
        </w:rPr>
        <w:t>并可经</w:t>
      </w:r>
      <w:r w:rsidR="00C168B7" w:rsidRPr="00C168B7">
        <w:rPr>
          <w:rFonts w:ascii="宋体" w:hAnsi="宋体" w:cs="宋体" w:hint="eastAsia"/>
          <w:b/>
          <w:kern w:val="0"/>
          <w:szCs w:val="21"/>
        </w:rPr>
        <w:t>银行</w:t>
      </w:r>
      <w:r w:rsidR="00D33048" w:rsidRPr="00CE7B22">
        <w:rPr>
          <w:rFonts w:ascii="宋体" w:hAnsi="宋体" w:cs="宋体" w:hint="eastAsia"/>
          <w:b/>
          <w:kern w:val="0"/>
          <w:szCs w:val="21"/>
        </w:rPr>
        <w:t>公告后</w:t>
      </w:r>
      <w:r w:rsidRPr="00C168B7">
        <w:rPr>
          <w:rFonts w:ascii="宋体" w:hAnsi="宋体" w:cs="宋体" w:hint="eastAsia"/>
          <w:b/>
          <w:kern w:val="0"/>
          <w:szCs w:val="21"/>
        </w:rPr>
        <w:t>进行</w:t>
      </w:r>
      <w:r w:rsidR="00D33048" w:rsidRPr="00CE7B22">
        <w:rPr>
          <w:rFonts w:ascii="宋体" w:hAnsi="宋体" w:cs="宋体" w:hint="eastAsia"/>
          <w:b/>
          <w:kern w:val="0"/>
          <w:szCs w:val="21"/>
        </w:rPr>
        <w:t>调整。</w:t>
      </w:r>
      <w:r w:rsidRPr="00C168B7">
        <w:rPr>
          <w:rFonts w:ascii="宋体" w:hAnsi="宋体" w:cs="宋体" w:hint="eastAsia"/>
          <w:b/>
          <w:kern w:val="0"/>
          <w:szCs w:val="21"/>
        </w:rPr>
        <w:t>客户</w:t>
      </w:r>
      <w:r w:rsidR="00D33048" w:rsidRPr="00CE7B22">
        <w:rPr>
          <w:rFonts w:ascii="宋体" w:hAnsi="宋体" w:cs="宋体" w:hint="eastAsia"/>
          <w:b/>
          <w:kern w:val="0"/>
          <w:szCs w:val="21"/>
        </w:rPr>
        <w:t>可通过</w:t>
      </w:r>
      <w:r w:rsidR="003622DF">
        <w:rPr>
          <w:rFonts w:ascii="宋体" w:hAnsi="宋体" w:cs="宋体" w:hint="eastAsia"/>
          <w:b/>
          <w:kern w:val="0"/>
          <w:szCs w:val="21"/>
        </w:rPr>
        <w:t>包括但不限于</w:t>
      </w:r>
      <w:r w:rsidR="00A310D3" w:rsidRPr="00A310D3">
        <w:rPr>
          <w:rFonts w:ascii="宋体" w:hAnsi="宋体" w:cs="宋体" w:hint="eastAsia"/>
          <w:b/>
          <w:kern w:val="0"/>
          <w:szCs w:val="21"/>
        </w:rPr>
        <w:t>银行网点、客服电话、手机银行、</w:t>
      </w:r>
      <w:r w:rsidR="00C168B7">
        <w:rPr>
          <w:rFonts w:ascii="宋体" w:hAnsi="宋体" w:cs="宋体" w:hint="eastAsia"/>
          <w:b/>
          <w:kern w:val="0"/>
          <w:szCs w:val="21"/>
        </w:rPr>
        <w:t>“发现精彩”APP</w:t>
      </w:r>
      <w:r w:rsidR="00A310D3" w:rsidRPr="00A310D3">
        <w:rPr>
          <w:rFonts w:ascii="宋体" w:hAnsi="宋体" w:cs="宋体" w:hint="eastAsia"/>
          <w:b/>
          <w:kern w:val="0"/>
          <w:szCs w:val="21"/>
        </w:rPr>
        <w:t>、</w:t>
      </w:r>
      <w:r w:rsidR="00664200" w:rsidRPr="00040A68">
        <w:rPr>
          <w:rFonts w:ascii="宋体" w:hAnsi="宋体" w:cs="宋体" w:hint="eastAsia"/>
          <w:b/>
          <w:kern w:val="0"/>
          <w:szCs w:val="21"/>
        </w:rPr>
        <w:t>个人网银</w:t>
      </w:r>
      <w:r w:rsidR="00664200" w:rsidRPr="00C168B7">
        <w:rPr>
          <w:rFonts w:ascii="宋体" w:hAnsi="宋体" w:cs="宋体" w:hint="eastAsia"/>
          <w:b/>
          <w:kern w:val="0"/>
          <w:sz w:val="28"/>
          <w:szCs w:val="28"/>
        </w:rPr>
        <w:t>、</w:t>
      </w:r>
      <w:r w:rsidR="00A310D3" w:rsidRPr="00A310D3">
        <w:rPr>
          <w:rFonts w:ascii="宋体" w:hAnsi="宋体" w:cs="宋体" w:hint="eastAsia"/>
          <w:b/>
          <w:kern w:val="0"/>
          <w:szCs w:val="21"/>
        </w:rPr>
        <w:t>短信上行码等</w:t>
      </w:r>
      <w:r w:rsidR="00D33048" w:rsidRPr="00CE7B22">
        <w:rPr>
          <w:rFonts w:ascii="宋体" w:hAnsi="宋体" w:cs="宋体" w:hint="eastAsia"/>
          <w:b/>
          <w:kern w:val="0"/>
          <w:szCs w:val="21"/>
        </w:rPr>
        <w:t>渠道关闭</w:t>
      </w:r>
      <w:proofErr w:type="gramStart"/>
      <w:r w:rsidR="00D33048" w:rsidRPr="00CE7B22">
        <w:rPr>
          <w:rFonts w:ascii="宋体" w:hAnsi="宋体" w:cs="宋体" w:hint="eastAsia"/>
          <w:b/>
          <w:kern w:val="0"/>
          <w:szCs w:val="21"/>
        </w:rPr>
        <w:t>小额免密免签</w:t>
      </w:r>
      <w:proofErr w:type="gramEnd"/>
      <w:r w:rsidR="00D33048" w:rsidRPr="00CE7B22">
        <w:rPr>
          <w:rFonts w:ascii="宋体" w:hAnsi="宋体" w:cs="宋体" w:hint="eastAsia"/>
          <w:b/>
          <w:kern w:val="0"/>
          <w:szCs w:val="21"/>
        </w:rPr>
        <w:t>功能。</w:t>
      </w:r>
    </w:p>
    <w:p w:rsidR="000A3524" w:rsidRPr="005F6512" w:rsidRDefault="004262BD"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Pr>
          <w:rFonts w:ascii="宋体" w:hAnsi="宋体" w:cs="宋体" w:hint="eastAsia"/>
          <w:kern w:val="0"/>
          <w:szCs w:val="21"/>
        </w:rPr>
        <w:t>5</w:t>
      </w:r>
      <w:r w:rsidR="000A3524" w:rsidRPr="005F6512">
        <w:rPr>
          <w:rFonts w:ascii="宋体" w:hAnsi="宋体" w:cs="宋体" w:hint="eastAsia"/>
          <w:kern w:val="0"/>
          <w:szCs w:val="21"/>
        </w:rPr>
        <w:t>.电子现金账户客户可通过本卡贷记账户实现指定账户圈存，可通过签约方式开通自动圈存，并可通过我行网点、ATM等其他现金终端进行现金充值。指定账户圈存交易自圈存日起计入本卡贷记账户消费交易，并按入账日期计入当期账单。</w:t>
      </w:r>
    </w:p>
    <w:p w:rsidR="000A3524" w:rsidRPr="005F6512" w:rsidRDefault="004262BD" w:rsidP="005D28E6">
      <w:pPr>
        <w:tabs>
          <w:tab w:val="left" w:pos="-210"/>
          <w:tab w:val="left" w:pos="-180"/>
          <w:tab w:val="left" w:pos="2205"/>
        </w:tabs>
        <w:autoSpaceDE w:val="0"/>
        <w:autoSpaceDN w:val="0"/>
        <w:adjustRightInd w:val="0"/>
        <w:snapToGrid w:val="0"/>
        <w:spacing w:line="375" w:lineRule="atLeast"/>
        <w:ind w:firstLineChars="200" w:firstLine="420"/>
        <w:jc w:val="left"/>
        <w:rPr>
          <w:rFonts w:ascii="宋体" w:hAnsi="宋体" w:cs="宋体"/>
          <w:b/>
          <w:kern w:val="0"/>
          <w:szCs w:val="21"/>
        </w:rPr>
      </w:pPr>
      <w:r>
        <w:rPr>
          <w:rFonts w:ascii="宋体" w:hAnsi="宋体" w:cs="宋体" w:hint="eastAsia"/>
          <w:kern w:val="0"/>
          <w:szCs w:val="21"/>
        </w:rPr>
        <w:t>6</w:t>
      </w:r>
      <w:r w:rsidR="000A3524" w:rsidRPr="005F6512">
        <w:rPr>
          <w:rFonts w:ascii="宋体" w:hAnsi="宋体" w:cs="宋体" w:hint="eastAsia"/>
          <w:kern w:val="0"/>
          <w:szCs w:val="21"/>
        </w:rPr>
        <w:t>.客户可以使用广发卡刷卡消费、提取现金、登录网上银行进行网上支付、使用银行自助设备等。</w:t>
      </w:r>
      <w:r w:rsidR="000F3B8E" w:rsidRPr="005F6512">
        <w:rPr>
          <w:rFonts w:ascii="宋体" w:hAnsi="宋体" w:cs="宋体" w:hint="eastAsia"/>
          <w:kern w:val="0"/>
          <w:szCs w:val="21"/>
        </w:rPr>
        <w:t>持卡人</w:t>
      </w:r>
      <w:proofErr w:type="gramStart"/>
      <w:r w:rsidR="000F3B8E" w:rsidRPr="005F6512">
        <w:rPr>
          <w:rFonts w:ascii="宋体" w:hAnsi="宋体" w:cs="宋体" w:hint="eastAsia"/>
          <w:kern w:val="0"/>
          <w:szCs w:val="21"/>
        </w:rPr>
        <w:t>溢</w:t>
      </w:r>
      <w:proofErr w:type="gramEnd"/>
      <w:r w:rsidR="000F3B8E" w:rsidRPr="005F6512">
        <w:rPr>
          <w:rFonts w:ascii="宋体" w:hAnsi="宋体" w:cs="宋体" w:hint="eastAsia"/>
          <w:kern w:val="0"/>
          <w:szCs w:val="21"/>
        </w:rPr>
        <w:t>缴款柜台取现限额，不超过</w:t>
      </w:r>
      <w:proofErr w:type="gramStart"/>
      <w:r w:rsidR="000F3B8E" w:rsidRPr="005F6512">
        <w:rPr>
          <w:rFonts w:ascii="宋体" w:hAnsi="宋体" w:cs="宋体" w:hint="eastAsia"/>
          <w:kern w:val="0"/>
          <w:szCs w:val="21"/>
        </w:rPr>
        <w:t>溢</w:t>
      </w:r>
      <w:proofErr w:type="gramEnd"/>
      <w:r w:rsidR="000F3B8E" w:rsidRPr="005F6512">
        <w:rPr>
          <w:rFonts w:ascii="宋体" w:hAnsi="宋体" w:cs="宋体" w:hint="eastAsia"/>
          <w:kern w:val="0"/>
          <w:szCs w:val="21"/>
        </w:rPr>
        <w:t>缴款额。持卡人通过柜面</w:t>
      </w:r>
      <w:r w:rsidR="00AC13B5">
        <w:rPr>
          <w:rFonts w:ascii="宋体" w:hAnsi="宋体" w:cs="宋体" w:hint="eastAsia"/>
          <w:kern w:val="0"/>
          <w:szCs w:val="21"/>
        </w:rPr>
        <w:t>或者自助渠道</w:t>
      </w:r>
      <w:r w:rsidR="000F3B8E" w:rsidRPr="005F6512">
        <w:rPr>
          <w:rFonts w:ascii="宋体" w:hAnsi="宋体" w:cs="宋体" w:hint="eastAsia"/>
          <w:kern w:val="0"/>
          <w:szCs w:val="21"/>
        </w:rPr>
        <w:t>办理预借现金提取业务、通过各</w:t>
      </w:r>
      <w:proofErr w:type="gramStart"/>
      <w:r w:rsidR="000F3B8E" w:rsidRPr="005F6512">
        <w:rPr>
          <w:rFonts w:ascii="宋体" w:hAnsi="宋体" w:cs="宋体" w:hint="eastAsia"/>
          <w:kern w:val="0"/>
          <w:szCs w:val="21"/>
        </w:rPr>
        <w:t>类渠道</w:t>
      </w:r>
      <w:proofErr w:type="gramEnd"/>
      <w:r w:rsidR="000F3B8E" w:rsidRPr="005F6512">
        <w:rPr>
          <w:rFonts w:ascii="宋体" w:hAnsi="宋体" w:cs="宋体" w:hint="eastAsia"/>
          <w:kern w:val="0"/>
          <w:szCs w:val="21"/>
        </w:rPr>
        <w:t>办理预借现金转账业务的每卡每日限额不超过</w:t>
      </w:r>
      <w:proofErr w:type="gramStart"/>
      <w:r w:rsidR="000F3B8E" w:rsidRPr="005F6512">
        <w:rPr>
          <w:rFonts w:ascii="宋体" w:hAnsi="宋体" w:cs="宋体" w:hint="eastAsia"/>
          <w:kern w:val="0"/>
          <w:szCs w:val="21"/>
        </w:rPr>
        <w:t>持卡人总授信</w:t>
      </w:r>
      <w:proofErr w:type="gramEnd"/>
      <w:r w:rsidR="000F3B8E" w:rsidRPr="005F6512">
        <w:rPr>
          <w:rFonts w:ascii="宋体" w:hAnsi="宋体" w:cs="宋体" w:hint="eastAsia"/>
          <w:kern w:val="0"/>
          <w:szCs w:val="21"/>
        </w:rPr>
        <w:t>额度。客户通过各渠道办理的</w:t>
      </w:r>
      <w:r w:rsidR="00AC13B5">
        <w:rPr>
          <w:rFonts w:ascii="宋体" w:hAnsi="宋体" w:cs="宋体" w:hint="eastAsia"/>
          <w:kern w:val="0"/>
          <w:szCs w:val="21"/>
        </w:rPr>
        <w:t>预借现金</w:t>
      </w:r>
      <w:r w:rsidR="000F3B8E" w:rsidRPr="005F6512">
        <w:rPr>
          <w:rFonts w:ascii="宋体" w:hAnsi="宋体" w:cs="宋体" w:hint="eastAsia"/>
          <w:kern w:val="0"/>
          <w:szCs w:val="21"/>
        </w:rPr>
        <w:t>业务限额，银行将依据监管要求进行调整。发生变动时银行可通过</w:t>
      </w:r>
      <w:r w:rsidR="00663531">
        <w:rPr>
          <w:rFonts w:ascii="宋体" w:hAnsi="宋体" w:cs="宋体" w:hint="eastAsia"/>
          <w:kern w:val="0"/>
          <w:szCs w:val="21"/>
        </w:rPr>
        <w:t>“</w:t>
      </w:r>
      <w:r w:rsidR="00C168B7">
        <w:rPr>
          <w:rFonts w:ascii="宋体" w:hAnsi="宋体" w:cs="宋体" w:hint="eastAsia"/>
          <w:kern w:val="0"/>
          <w:szCs w:val="21"/>
        </w:rPr>
        <w:t>发现精彩”APP</w:t>
      </w:r>
      <w:r w:rsidR="000F3B8E" w:rsidRPr="005F6512">
        <w:rPr>
          <w:rFonts w:ascii="宋体" w:hAnsi="宋体" w:cs="宋体" w:hint="eastAsia"/>
          <w:kern w:val="0"/>
          <w:szCs w:val="21"/>
        </w:rPr>
        <w:t>、官方微信、短信、账单等多种或一种方式通知客户，客户可从以上多种或一种渠道查询。</w:t>
      </w:r>
      <w:r w:rsidR="000A3524" w:rsidRPr="005F6512">
        <w:rPr>
          <w:rFonts w:ascii="宋体" w:hAnsi="宋体" w:cs="宋体" w:hint="eastAsia"/>
          <w:b/>
          <w:kern w:val="0"/>
          <w:szCs w:val="21"/>
        </w:rPr>
        <w:t>银行在认为有需要时，有权限制或不许可客户进行交易。</w:t>
      </w:r>
    </w:p>
    <w:p w:rsidR="000A3524" w:rsidRPr="005F6512" w:rsidRDefault="004262BD" w:rsidP="005D28E6">
      <w:pPr>
        <w:tabs>
          <w:tab w:val="left" w:pos="-210"/>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Pr>
          <w:rFonts w:ascii="宋体" w:hAnsi="宋体" w:cs="宋体" w:hint="eastAsia"/>
          <w:kern w:val="0"/>
          <w:szCs w:val="21"/>
        </w:rPr>
        <w:t>7</w:t>
      </w:r>
      <w:r w:rsidR="000A3524" w:rsidRPr="005F6512">
        <w:rPr>
          <w:rFonts w:ascii="宋体" w:hAnsi="宋体" w:cs="宋体" w:hint="eastAsia"/>
          <w:kern w:val="0"/>
          <w:szCs w:val="21"/>
        </w:rPr>
        <w:t>.广发卡只限客户本人使用，客户承诺</w:t>
      </w:r>
      <w:r w:rsidR="00B26C2C" w:rsidRPr="00B26C2C">
        <w:rPr>
          <w:rFonts w:ascii="宋体" w:hAnsi="宋体" w:cs="宋体" w:hint="eastAsia"/>
          <w:kern w:val="0"/>
          <w:szCs w:val="21"/>
        </w:rPr>
        <w:t>不以出租、出借、出售或任何其它方式将卡片交他人使用，亦不购买他人账户</w:t>
      </w:r>
      <w:r w:rsidR="00663531">
        <w:rPr>
          <w:rFonts w:ascii="宋体" w:hAnsi="宋体" w:cs="宋体" w:hint="eastAsia"/>
          <w:kern w:val="0"/>
          <w:szCs w:val="21"/>
        </w:rPr>
        <w:t>、</w:t>
      </w:r>
      <w:r w:rsidR="00B26C2C" w:rsidRPr="00B26C2C">
        <w:rPr>
          <w:rFonts w:ascii="宋体" w:hAnsi="宋体" w:cs="宋体" w:hint="eastAsia"/>
          <w:kern w:val="0"/>
          <w:szCs w:val="21"/>
        </w:rPr>
        <w:t>卡片使用</w:t>
      </w:r>
      <w:r w:rsidR="000A3524" w:rsidRPr="005F6512">
        <w:rPr>
          <w:rFonts w:ascii="宋体" w:hAnsi="宋体" w:cs="宋体" w:hint="eastAsia"/>
          <w:kern w:val="0"/>
          <w:szCs w:val="21"/>
        </w:rPr>
        <w:t>，否则，客户除需承担因此产生的债务及银行的损失外，仍应按金融监管机构的规定</w:t>
      </w:r>
      <w:r w:rsidR="00C27D3F" w:rsidRPr="005F6512">
        <w:rPr>
          <w:rFonts w:ascii="宋体" w:hAnsi="宋体" w:cs="宋体" w:hint="eastAsia"/>
          <w:kern w:val="0"/>
          <w:szCs w:val="21"/>
        </w:rPr>
        <w:t>承担相应责任</w:t>
      </w:r>
      <w:r w:rsidR="000A3524" w:rsidRPr="005F6512">
        <w:rPr>
          <w:rFonts w:ascii="宋体" w:hAnsi="宋体" w:cs="宋体" w:hint="eastAsia"/>
          <w:kern w:val="0"/>
          <w:szCs w:val="21"/>
        </w:rPr>
        <w:t>。</w:t>
      </w:r>
    </w:p>
    <w:p w:rsidR="000A3524" w:rsidRPr="005F6512" w:rsidRDefault="004262BD" w:rsidP="005D28E6">
      <w:pPr>
        <w:tabs>
          <w:tab w:val="left" w:pos="-210"/>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Pr>
          <w:rFonts w:ascii="宋体" w:hAnsi="宋体" w:cs="宋体" w:hint="eastAsia"/>
          <w:b/>
          <w:kern w:val="0"/>
          <w:szCs w:val="21"/>
        </w:rPr>
        <w:t>8</w:t>
      </w:r>
      <w:r w:rsidR="000A3524" w:rsidRPr="005F6512">
        <w:rPr>
          <w:rFonts w:ascii="宋体" w:hAnsi="宋体" w:cs="宋体" w:hint="eastAsia"/>
          <w:b/>
          <w:kern w:val="0"/>
          <w:szCs w:val="21"/>
        </w:rPr>
        <w:t>.对于客户与商户等之间发生的交易纠纷、以及客户未经网上银行登录进行网上支付发生的交易纠纷，应由双方自行解决，银行不负任何责任，客户不得以此</w:t>
      </w:r>
      <w:proofErr w:type="gramStart"/>
      <w:r w:rsidR="000A3524" w:rsidRPr="005F6512">
        <w:rPr>
          <w:rFonts w:ascii="宋体" w:hAnsi="宋体" w:cs="宋体" w:hint="eastAsia"/>
          <w:b/>
          <w:kern w:val="0"/>
          <w:szCs w:val="21"/>
        </w:rPr>
        <w:t>拒偿因使用</w:t>
      </w:r>
      <w:proofErr w:type="gramEnd"/>
      <w:r w:rsidR="000A3524" w:rsidRPr="005F6512">
        <w:rPr>
          <w:rFonts w:ascii="宋体" w:hAnsi="宋体" w:cs="宋体" w:hint="eastAsia"/>
          <w:b/>
          <w:kern w:val="0"/>
          <w:szCs w:val="21"/>
        </w:rPr>
        <w:t>广发卡交易所产生的债务。客户也不得以退还使用广发卡交易取得的货物等方式向银行索取退款。</w:t>
      </w:r>
    </w:p>
    <w:p w:rsidR="000A3524" w:rsidRPr="005F6512" w:rsidRDefault="004262BD"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Pr>
          <w:rFonts w:ascii="宋体" w:hAnsi="宋体" w:cs="宋体" w:hint="eastAsia"/>
          <w:kern w:val="0"/>
          <w:szCs w:val="21"/>
        </w:rPr>
        <w:t>9</w:t>
      </w:r>
      <w:r w:rsidR="000A3524" w:rsidRPr="005F6512">
        <w:rPr>
          <w:rFonts w:ascii="宋体" w:hAnsi="宋体" w:cs="宋体"/>
          <w:kern w:val="0"/>
          <w:szCs w:val="21"/>
        </w:rPr>
        <w:t>.</w:t>
      </w:r>
      <w:r w:rsidR="000A3524" w:rsidRPr="005F6512">
        <w:rPr>
          <w:rFonts w:ascii="宋体" w:hAnsi="宋体" w:cs="宋体" w:hint="eastAsia"/>
          <w:kern w:val="0"/>
          <w:szCs w:val="21"/>
        </w:rPr>
        <w:t>客户使用广发卡，应遵守国家法律法规、境内</w:t>
      </w:r>
      <w:proofErr w:type="gramStart"/>
      <w:r w:rsidR="000A3524" w:rsidRPr="005F6512">
        <w:rPr>
          <w:rFonts w:ascii="宋体" w:hAnsi="宋体" w:cs="宋体" w:hint="eastAsia"/>
          <w:kern w:val="0"/>
          <w:szCs w:val="21"/>
        </w:rPr>
        <w:t>外银行卡组织</w:t>
      </w:r>
      <w:proofErr w:type="gramEnd"/>
      <w:r w:rsidR="000A3524" w:rsidRPr="005F6512">
        <w:rPr>
          <w:rFonts w:ascii="宋体" w:hAnsi="宋体" w:cs="宋体" w:hint="eastAsia"/>
          <w:kern w:val="0"/>
          <w:szCs w:val="21"/>
        </w:rPr>
        <w:t>有关规定，及金融监管机</w:t>
      </w:r>
      <w:r w:rsidR="000A3524" w:rsidRPr="005F6512">
        <w:rPr>
          <w:rFonts w:ascii="宋体" w:hAnsi="宋体" w:cs="宋体" w:hint="eastAsia"/>
          <w:kern w:val="0"/>
          <w:szCs w:val="21"/>
        </w:rPr>
        <w:lastRenderedPageBreak/>
        <w:t>关或其它行政机关关于银行卡交易限制、外汇管制等规定。</w:t>
      </w:r>
    </w:p>
    <w:p w:rsidR="000A3524" w:rsidRDefault="004262BD" w:rsidP="005D28E6">
      <w:pPr>
        <w:autoSpaceDE w:val="0"/>
        <w:autoSpaceDN w:val="0"/>
        <w:adjustRightInd w:val="0"/>
        <w:snapToGrid w:val="0"/>
        <w:spacing w:line="375" w:lineRule="atLeast"/>
        <w:ind w:firstLineChars="200" w:firstLine="422"/>
        <w:jc w:val="left"/>
        <w:rPr>
          <w:rFonts w:ascii="宋体" w:hAnsi="宋体" w:cs="宋体"/>
          <w:b/>
          <w:kern w:val="0"/>
          <w:szCs w:val="21"/>
        </w:rPr>
      </w:pPr>
      <w:r>
        <w:rPr>
          <w:rFonts w:ascii="宋体" w:hAnsi="宋体" w:cs="宋体" w:hint="eastAsia"/>
          <w:b/>
          <w:kern w:val="0"/>
          <w:szCs w:val="21"/>
        </w:rPr>
        <w:t>10</w:t>
      </w:r>
      <w:r w:rsidR="000A3524" w:rsidRPr="005F6512">
        <w:rPr>
          <w:rFonts w:ascii="宋体" w:hAnsi="宋体" w:cs="宋体" w:hint="eastAsia"/>
          <w:b/>
          <w:kern w:val="0"/>
          <w:szCs w:val="21"/>
        </w:rPr>
        <w:t>.广发卡属于银行所有，</w:t>
      </w:r>
      <w:r w:rsidR="00830748" w:rsidRPr="005F6512">
        <w:rPr>
          <w:rFonts w:ascii="宋体" w:hAnsi="宋体" w:cs="宋体" w:hint="eastAsia"/>
          <w:b/>
          <w:kern w:val="0"/>
          <w:szCs w:val="21"/>
        </w:rPr>
        <w:t>为</w:t>
      </w:r>
      <w:r w:rsidR="000F3B8E" w:rsidRPr="005F6512">
        <w:rPr>
          <w:rFonts w:ascii="宋体" w:hAnsi="宋体" w:cs="宋体" w:hint="eastAsia"/>
          <w:b/>
          <w:kern w:val="0"/>
          <w:szCs w:val="21"/>
        </w:rPr>
        <w:t>实现</w:t>
      </w:r>
      <w:r w:rsidR="00FE1F2E" w:rsidRPr="005F6512">
        <w:rPr>
          <w:rFonts w:ascii="宋体" w:hAnsi="宋体" w:cs="宋体" w:hint="eastAsia"/>
          <w:b/>
          <w:kern w:val="0"/>
          <w:szCs w:val="21"/>
        </w:rPr>
        <w:t>风险</w:t>
      </w:r>
      <w:r w:rsidR="001835CE" w:rsidRPr="005F6512">
        <w:rPr>
          <w:rFonts w:ascii="宋体" w:hAnsi="宋体" w:cs="宋体" w:hint="eastAsia"/>
          <w:b/>
          <w:kern w:val="0"/>
          <w:szCs w:val="21"/>
        </w:rPr>
        <w:t>管控</w:t>
      </w:r>
      <w:r w:rsidR="00C27D3F" w:rsidRPr="005F6512">
        <w:rPr>
          <w:rFonts w:ascii="宋体" w:hAnsi="宋体" w:cs="宋体" w:hint="eastAsia"/>
          <w:b/>
          <w:kern w:val="0"/>
          <w:szCs w:val="21"/>
        </w:rPr>
        <w:t>、</w:t>
      </w:r>
      <w:r w:rsidR="00830748" w:rsidRPr="005F6512">
        <w:rPr>
          <w:rFonts w:ascii="宋体" w:hAnsi="宋体" w:cs="宋体" w:hint="eastAsia"/>
          <w:b/>
          <w:kern w:val="0"/>
          <w:szCs w:val="21"/>
        </w:rPr>
        <w:t>客户用卡安全</w:t>
      </w:r>
      <w:r w:rsidR="001835CE" w:rsidRPr="005F6512">
        <w:rPr>
          <w:rFonts w:ascii="宋体" w:hAnsi="宋体" w:cs="宋体" w:hint="eastAsia"/>
          <w:b/>
          <w:kern w:val="0"/>
          <w:szCs w:val="21"/>
        </w:rPr>
        <w:t>保障</w:t>
      </w:r>
      <w:r w:rsidR="00C27D3F" w:rsidRPr="005F6512">
        <w:rPr>
          <w:rFonts w:ascii="宋体" w:hAnsi="宋体" w:cs="宋体" w:hint="eastAsia"/>
          <w:b/>
          <w:kern w:val="0"/>
          <w:szCs w:val="21"/>
        </w:rPr>
        <w:t>等</w:t>
      </w:r>
      <w:r w:rsidR="000F3B8E" w:rsidRPr="005F6512">
        <w:rPr>
          <w:rFonts w:ascii="宋体" w:hAnsi="宋体" w:cs="宋体" w:hint="eastAsia"/>
          <w:b/>
          <w:kern w:val="0"/>
          <w:szCs w:val="21"/>
        </w:rPr>
        <w:t>安全管控目标</w:t>
      </w:r>
      <w:r w:rsidR="001835CE" w:rsidRPr="005F6512">
        <w:rPr>
          <w:rFonts w:ascii="宋体" w:hAnsi="宋体" w:cs="宋体" w:hint="eastAsia"/>
          <w:b/>
          <w:kern w:val="0"/>
          <w:szCs w:val="21"/>
        </w:rPr>
        <w:t>，</w:t>
      </w:r>
      <w:r w:rsidR="00C27D3F" w:rsidRPr="005F6512">
        <w:rPr>
          <w:rFonts w:ascii="宋体" w:hAnsi="宋体" w:cs="Tahoma"/>
          <w:b/>
          <w:bCs/>
          <w:szCs w:val="21"/>
        </w:rPr>
        <w:t>客户同意并授权</w:t>
      </w:r>
      <w:r w:rsidR="000A3524" w:rsidRPr="005F6512">
        <w:rPr>
          <w:rFonts w:ascii="宋体" w:hAnsi="宋体" w:cs="宋体" w:hint="eastAsia"/>
          <w:b/>
          <w:bCs/>
          <w:kern w:val="0"/>
          <w:szCs w:val="21"/>
        </w:rPr>
        <w:t>银行</w:t>
      </w:r>
      <w:r w:rsidR="00C27D3F" w:rsidRPr="005F6512">
        <w:rPr>
          <w:rFonts w:ascii="宋体" w:hAnsi="宋体" w:cs="宋体" w:hint="eastAsia"/>
          <w:b/>
          <w:bCs/>
          <w:kern w:val="0"/>
          <w:szCs w:val="21"/>
        </w:rPr>
        <w:t>可</w:t>
      </w:r>
      <w:r w:rsidR="000A3524" w:rsidRPr="005F6512">
        <w:rPr>
          <w:rFonts w:ascii="宋体" w:hAnsi="宋体" w:cs="宋体" w:hint="eastAsia"/>
          <w:b/>
          <w:bCs/>
          <w:kern w:val="0"/>
          <w:szCs w:val="21"/>
        </w:rPr>
        <w:t>根据客户使用卡片、履行协议、控制客户用卡风险等情况及银行认为正当的理由，做出包括但不限于暂停或停止客户使用卡片（电子现金除外）的权利及调低其信用额度、设置或调整交易限制、</w:t>
      </w:r>
      <w:proofErr w:type="gramStart"/>
      <w:r w:rsidR="000A3524" w:rsidRPr="005F6512">
        <w:rPr>
          <w:rFonts w:ascii="宋体" w:hAnsi="宋体" w:cs="宋体" w:hint="eastAsia"/>
          <w:b/>
          <w:bCs/>
          <w:kern w:val="0"/>
          <w:szCs w:val="21"/>
        </w:rPr>
        <w:t>不</w:t>
      </w:r>
      <w:proofErr w:type="gramEnd"/>
      <w:r w:rsidR="000A3524" w:rsidRPr="005F6512">
        <w:rPr>
          <w:rFonts w:ascii="宋体" w:hAnsi="宋体" w:cs="宋体" w:hint="eastAsia"/>
          <w:b/>
          <w:bCs/>
          <w:kern w:val="0"/>
          <w:szCs w:val="21"/>
        </w:rPr>
        <w:t>换发新卡、列入不良信息名单、分期付款还款提前偿还</w:t>
      </w:r>
      <w:r w:rsidR="0082051B">
        <w:rPr>
          <w:rFonts w:ascii="宋体" w:hAnsi="宋体" w:cs="宋体" w:hint="eastAsia"/>
          <w:b/>
          <w:bCs/>
          <w:kern w:val="0"/>
          <w:szCs w:val="21"/>
        </w:rPr>
        <w:t>、取消</w:t>
      </w:r>
      <w:r w:rsidR="0040358F">
        <w:rPr>
          <w:rFonts w:ascii="宋体" w:hAnsi="宋体" w:cs="宋体" w:hint="eastAsia"/>
          <w:b/>
          <w:bCs/>
          <w:kern w:val="0"/>
          <w:szCs w:val="21"/>
        </w:rPr>
        <w:t>参与</w:t>
      </w:r>
      <w:r w:rsidR="00942CD9">
        <w:rPr>
          <w:rFonts w:ascii="宋体" w:hAnsi="宋体" w:cs="宋体" w:hint="eastAsia"/>
          <w:b/>
          <w:bCs/>
          <w:kern w:val="0"/>
          <w:szCs w:val="21"/>
        </w:rPr>
        <w:t>所有</w:t>
      </w:r>
      <w:r w:rsidR="0082051B">
        <w:rPr>
          <w:rFonts w:ascii="宋体" w:hAnsi="宋体" w:cs="宋体" w:hint="eastAsia"/>
          <w:b/>
          <w:bCs/>
          <w:kern w:val="0"/>
          <w:szCs w:val="21"/>
        </w:rPr>
        <w:t>积分计划</w:t>
      </w:r>
      <w:r w:rsidR="00527BE7">
        <w:rPr>
          <w:rFonts w:ascii="宋体" w:hAnsi="宋体" w:cs="宋体" w:hint="eastAsia"/>
          <w:b/>
          <w:bCs/>
          <w:kern w:val="0"/>
          <w:szCs w:val="21"/>
        </w:rPr>
        <w:t>和</w:t>
      </w:r>
      <w:r w:rsidR="0082051B">
        <w:rPr>
          <w:rFonts w:ascii="宋体" w:hAnsi="宋体" w:cs="宋体" w:hint="eastAsia"/>
          <w:b/>
          <w:bCs/>
          <w:kern w:val="0"/>
          <w:szCs w:val="21"/>
        </w:rPr>
        <w:t>其他营销活动</w:t>
      </w:r>
      <w:r w:rsidR="0040358F">
        <w:rPr>
          <w:rFonts w:ascii="宋体" w:hAnsi="宋体" w:cs="宋体" w:hint="eastAsia"/>
          <w:b/>
          <w:bCs/>
          <w:kern w:val="0"/>
          <w:szCs w:val="21"/>
        </w:rPr>
        <w:t>的</w:t>
      </w:r>
      <w:r w:rsidR="0082051B">
        <w:rPr>
          <w:rFonts w:ascii="宋体" w:hAnsi="宋体" w:cs="宋体" w:hint="eastAsia"/>
          <w:b/>
          <w:bCs/>
          <w:kern w:val="0"/>
          <w:szCs w:val="21"/>
        </w:rPr>
        <w:t>资格</w:t>
      </w:r>
      <w:r w:rsidR="00527BE7">
        <w:rPr>
          <w:rFonts w:ascii="宋体" w:hAnsi="宋体" w:cs="宋体" w:hint="eastAsia"/>
          <w:b/>
          <w:bCs/>
          <w:kern w:val="0"/>
          <w:szCs w:val="21"/>
        </w:rPr>
        <w:t>、取消参与活动所获得权益</w:t>
      </w:r>
      <w:r w:rsidR="000A3524" w:rsidRPr="005F6512">
        <w:rPr>
          <w:rFonts w:ascii="宋体" w:hAnsi="宋体" w:cs="宋体" w:hint="eastAsia"/>
          <w:b/>
          <w:bCs/>
          <w:kern w:val="0"/>
          <w:szCs w:val="21"/>
        </w:rPr>
        <w:t>等决定，而不必事先通知客户及说明理由。</w:t>
      </w:r>
      <w:r w:rsidR="000A3524" w:rsidRPr="005F6512">
        <w:rPr>
          <w:rFonts w:ascii="宋体" w:hAnsi="宋体" w:cs="宋体" w:hint="eastAsia"/>
          <w:b/>
          <w:kern w:val="0"/>
          <w:szCs w:val="21"/>
        </w:rPr>
        <w:t>当银行</w:t>
      </w:r>
      <w:r w:rsidR="000A3524" w:rsidRPr="005F6512">
        <w:rPr>
          <w:rFonts w:ascii="宋体" w:hAnsi="宋体" w:cs="宋体" w:hint="eastAsia"/>
          <w:b/>
          <w:bCs/>
          <w:kern w:val="0"/>
          <w:szCs w:val="21"/>
        </w:rPr>
        <w:t>做以上</w:t>
      </w:r>
      <w:r w:rsidR="000A3524" w:rsidRPr="005F6512">
        <w:rPr>
          <w:rFonts w:ascii="宋体" w:hAnsi="宋体" w:cs="宋体" w:hint="eastAsia"/>
          <w:b/>
          <w:kern w:val="0"/>
          <w:szCs w:val="21"/>
        </w:rPr>
        <w:t>决定后，客户的全部</w:t>
      </w:r>
      <w:proofErr w:type="gramStart"/>
      <w:r w:rsidR="000A3524" w:rsidRPr="005F6512">
        <w:rPr>
          <w:rFonts w:ascii="宋体" w:hAnsi="宋体" w:cs="宋体" w:hint="eastAsia"/>
          <w:b/>
          <w:kern w:val="0"/>
          <w:szCs w:val="21"/>
        </w:rPr>
        <w:t>未偿</w:t>
      </w:r>
      <w:proofErr w:type="gramEnd"/>
      <w:r w:rsidR="000A3524" w:rsidRPr="005F6512">
        <w:rPr>
          <w:rFonts w:ascii="宋体" w:hAnsi="宋体" w:cs="宋体" w:hint="eastAsia"/>
          <w:b/>
          <w:kern w:val="0"/>
          <w:szCs w:val="21"/>
        </w:rPr>
        <w:t>债务均视为到期并须一次性清偿。</w:t>
      </w:r>
    </w:p>
    <w:p w:rsidR="00FD45C6" w:rsidRPr="00F628A6" w:rsidRDefault="0082051B" w:rsidP="00FD45C6">
      <w:pPr>
        <w:pStyle w:val="aa"/>
        <w:adjustRightInd w:val="0"/>
        <w:snapToGrid w:val="0"/>
        <w:spacing w:before="0" w:beforeAutospacing="0" w:after="0" w:afterAutospacing="0" w:line="375" w:lineRule="atLeast"/>
        <w:ind w:firstLineChars="200" w:firstLine="422"/>
        <w:rPr>
          <w:rFonts w:cs="Tahoma"/>
          <w:b/>
          <w:bCs/>
          <w:sz w:val="21"/>
          <w:szCs w:val="21"/>
        </w:rPr>
      </w:pPr>
      <w:r>
        <w:rPr>
          <w:rFonts w:cs="Tahoma" w:hint="eastAsia"/>
          <w:b/>
          <w:bCs/>
          <w:sz w:val="21"/>
          <w:szCs w:val="21"/>
        </w:rPr>
        <w:t>为了保障客户信用卡</w:t>
      </w:r>
      <w:r w:rsidR="00586757">
        <w:rPr>
          <w:rFonts w:cs="Tahoma" w:hint="eastAsia"/>
          <w:b/>
          <w:bCs/>
          <w:sz w:val="21"/>
          <w:szCs w:val="21"/>
        </w:rPr>
        <w:t>的</w:t>
      </w:r>
      <w:r w:rsidR="00856BBE">
        <w:rPr>
          <w:rFonts w:cs="Tahoma" w:hint="eastAsia"/>
          <w:b/>
          <w:bCs/>
          <w:sz w:val="21"/>
          <w:szCs w:val="21"/>
        </w:rPr>
        <w:t>交易</w:t>
      </w:r>
      <w:r w:rsidR="00586757">
        <w:rPr>
          <w:rFonts w:cs="Tahoma" w:hint="eastAsia"/>
          <w:b/>
          <w:bCs/>
          <w:sz w:val="21"/>
          <w:szCs w:val="21"/>
        </w:rPr>
        <w:t>安全，</w:t>
      </w:r>
      <w:r>
        <w:rPr>
          <w:rFonts w:cs="Tahoma" w:hint="eastAsia"/>
          <w:b/>
          <w:bCs/>
          <w:sz w:val="21"/>
          <w:szCs w:val="21"/>
        </w:rPr>
        <w:t>客户</w:t>
      </w:r>
      <w:r w:rsidR="00586757">
        <w:rPr>
          <w:rFonts w:cs="Tahoma" w:hint="eastAsia"/>
          <w:b/>
          <w:bCs/>
          <w:sz w:val="21"/>
          <w:szCs w:val="21"/>
        </w:rPr>
        <w:t>及其附属卡持卡人</w:t>
      </w:r>
      <w:r w:rsidR="00FD45C6">
        <w:rPr>
          <w:rFonts w:cs="Tahoma" w:hint="eastAsia"/>
          <w:b/>
          <w:bCs/>
          <w:sz w:val="21"/>
          <w:szCs w:val="21"/>
        </w:rPr>
        <w:t>同意并授权</w:t>
      </w:r>
      <w:r>
        <w:rPr>
          <w:rFonts w:cs="Tahoma" w:hint="eastAsia"/>
          <w:b/>
          <w:bCs/>
          <w:sz w:val="21"/>
          <w:szCs w:val="21"/>
        </w:rPr>
        <w:t>，</w:t>
      </w:r>
      <w:r w:rsidR="00586757">
        <w:rPr>
          <w:rFonts w:cs="Tahoma" w:hint="eastAsia"/>
          <w:b/>
          <w:bCs/>
          <w:sz w:val="21"/>
          <w:szCs w:val="21"/>
        </w:rPr>
        <w:t>银行在信用卡</w:t>
      </w:r>
      <w:r w:rsidR="0061321A">
        <w:rPr>
          <w:rFonts w:cs="Tahoma" w:hint="eastAsia"/>
          <w:b/>
          <w:bCs/>
          <w:sz w:val="21"/>
          <w:szCs w:val="21"/>
        </w:rPr>
        <w:t>申请和</w:t>
      </w:r>
      <w:r w:rsidR="00856BBE">
        <w:rPr>
          <w:rFonts w:cs="Tahoma" w:hint="eastAsia"/>
          <w:b/>
          <w:bCs/>
          <w:sz w:val="21"/>
          <w:szCs w:val="21"/>
        </w:rPr>
        <w:t>使用</w:t>
      </w:r>
      <w:r w:rsidR="00586757">
        <w:rPr>
          <w:rFonts w:cs="Tahoma" w:hint="eastAsia"/>
          <w:b/>
          <w:bCs/>
          <w:sz w:val="21"/>
          <w:szCs w:val="21"/>
        </w:rPr>
        <w:t>风险管理的过程中，</w:t>
      </w:r>
      <w:r w:rsidR="00FD45C6" w:rsidRPr="00AE2B25">
        <w:rPr>
          <w:rFonts w:cs="Tahoma" w:hint="eastAsia"/>
          <w:b/>
          <w:bCs/>
          <w:sz w:val="21"/>
          <w:szCs w:val="21"/>
        </w:rPr>
        <w:t>可以向依法设立的电信运营商等合法机构（包括但不限于</w:t>
      </w:r>
      <w:r>
        <w:rPr>
          <w:rFonts w:cs="Tahoma" w:hint="eastAsia"/>
          <w:b/>
          <w:bCs/>
          <w:sz w:val="21"/>
          <w:szCs w:val="21"/>
        </w:rPr>
        <w:t>中国电信、中国移动、中国联通等外部合作机构），查询、使用或提供</w:t>
      </w:r>
      <w:r w:rsidR="00FD45C6" w:rsidRPr="00AE2B25">
        <w:rPr>
          <w:rFonts w:cs="Tahoma" w:hint="eastAsia"/>
          <w:b/>
          <w:bCs/>
          <w:sz w:val="21"/>
          <w:szCs w:val="21"/>
        </w:rPr>
        <w:t>包</w:t>
      </w:r>
      <w:r>
        <w:rPr>
          <w:rFonts w:cs="Tahoma" w:hint="eastAsia"/>
          <w:b/>
          <w:bCs/>
          <w:sz w:val="21"/>
          <w:szCs w:val="21"/>
        </w:rPr>
        <w:t>括不限于客户</w:t>
      </w:r>
      <w:r w:rsidR="00586757">
        <w:rPr>
          <w:rFonts w:cs="Tahoma" w:hint="eastAsia"/>
          <w:b/>
          <w:bCs/>
          <w:sz w:val="21"/>
          <w:szCs w:val="21"/>
        </w:rPr>
        <w:t>及其附属卡持卡人</w:t>
      </w:r>
      <w:r w:rsidR="00FD45C6">
        <w:rPr>
          <w:rFonts w:cs="Tahoma" w:hint="eastAsia"/>
          <w:b/>
          <w:bCs/>
          <w:sz w:val="21"/>
          <w:szCs w:val="21"/>
        </w:rPr>
        <w:t>的</w:t>
      </w:r>
      <w:r w:rsidR="00586757">
        <w:rPr>
          <w:rFonts w:cs="Tahoma" w:hint="eastAsia"/>
          <w:b/>
          <w:bCs/>
          <w:sz w:val="21"/>
          <w:szCs w:val="21"/>
        </w:rPr>
        <w:t>移动设备所定位的</w:t>
      </w:r>
      <w:r w:rsidR="00FD45C6">
        <w:rPr>
          <w:rFonts w:cs="Tahoma" w:hint="eastAsia"/>
          <w:b/>
          <w:bCs/>
          <w:sz w:val="21"/>
          <w:szCs w:val="21"/>
        </w:rPr>
        <w:t>地理位置、</w:t>
      </w:r>
      <w:r w:rsidR="00586757">
        <w:rPr>
          <w:rFonts w:cs="Tahoma" w:hint="eastAsia"/>
          <w:b/>
          <w:bCs/>
          <w:sz w:val="21"/>
          <w:szCs w:val="21"/>
        </w:rPr>
        <w:t>使用</w:t>
      </w:r>
      <w:r w:rsidR="00FD45C6">
        <w:rPr>
          <w:rFonts w:cs="Tahoma" w:hint="eastAsia"/>
          <w:b/>
          <w:bCs/>
          <w:sz w:val="21"/>
          <w:szCs w:val="21"/>
        </w:rPr>
        <w:t>行为、</w:t>
      </w:r>
      <w:r w:rsidR="00353E68">
        <w:rPr>
          <w:rFonts w:cs="Tahoma" w:hint="eastAsia"/>
          <w:b/>
          <w:bCs/>
          <w:sz w:val="21"/>
          <w:szCs w:val="21"/>
        </w:rPr>
        <w:t>设备信息等相关信息，并保留相关资料。银行依法对客户及其附属卡持卡人的相关信息承担保密责任，并保证要求合作机构对客户</w:t>
      </w:r>
      <w:r w:rsidR="00FD45C6" w:rsidRPr="00AE2B25">
        <w:rPr>
          <w:rFonts w:cs="Tahoma" w:hint="eastAsia"/>
          <w:b/>
          <w:bCs/>
          <w:sz w:val="21"/>
          <w:szCs w:val="21"/>
        </w:rPr>
        <w:t>的相关信息承担保密责任。</w:t>
      </w:r>
    </w:p>
    <w:p w:rsidR="000A3524" w:rsidRPr="005F6512" w:rsidRDefault="000A3524" w:rsidP="005D28E6">
      <w:pPr>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hint="eastAsia"/>
          <w:b/>
          <w:kern w:val="0"/>
          <w:szCs w:val="21"/>
        </w:rPr>
        <w:t>1</w:t>
      </w:r>
      <w:r w:rsidR="004262BD">
        <w:rPr>
          <w:rFonts w:ascii="宋体" w:hAnsi="宋体" w:cs="宋体" w:hint="eastAsia"/>
          <w:b/>
          <w:kern w:val="0"/>
          <w:szCs w:val="21"/>
        </w:rPr>
        <w:t>1</w:t>
      </w:r>
      <w:r w:rsidRPr="005F6512">
        <w:rPr>
          <w:rFonts w:ascii="宋体" w:hAnsi="宋体" w:cs="宋体" w:hint="eastAsia"/>
          <w:b/>
          <w:kern w:val="0"/>
          <w:szCs w:val="21"/>
        </w:rPr>
        <w:t>.客户</w:t>
      </w:r>
      <w:r w:rsidRPr="005F6512">
        <w:rPr>
          <w:rFonts w:ascii="宋体" w:hAnsi="宋体" w:cs="宋体"/>
          <w:b/>
          <w:kern w:val="0"/>
          <w:szCs w:val="21"/>
        </w:rPr>
        <w:t>同意</w:t>
      </w:r>
      <w:r w:rsidRPr="005F6512">
        <w:rPr>
          <w:rFonts w:ascii="宋体" w:hAnsi="宋体" w:cs="宋体" w:hint="eastAsia"/>
          <w:b/>
          <w:kern w:val="0"/>
          <w:szCs w:val="21"/>
        </w:rPr>
        <w:t>银行赠与其交易累计积分或免费提供其他优惠，银行作为赠与人有权变更积分规则、优惠种类及内容或清除积分、终止有关优惠等，而无须事先征得客户同意。发生变更时，银行可通过公告等方式向客户履行告知义务，履行告知义务后变更发生法律效力。</w:t>
      </w:r>
    </w:p>
    <w:p w:rsidR="00234E61" w:rsidRDefault="000A3524" w:rsidP="00591FE7">
      <w:pPr>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hint="eastAsia"/>
          <w:b/>
          <w:kern w:val="0"/>
          <w:szCs w:val="21"/>
        </w:rPr>
        <w:t>1</w:t>
      </w:r>
      <w:r w:rsidR="004262BD">
        <w:rPr>
          <w:rFonts w:ascii="宋体" w:hAnsi="宋体" w:cs="宋体" w:hint="eastAsia"/>
          <w:b/>
          <w:kern w:val="0"/>
          <w:szCs w:val="21"/>
        </w:rPr>
        <w:t>2</w:t>
      </w:r>
      <w:r w:rsidRPr="005F6512">
        <w:rPr>
          <w:rFonts w:ascii="宋体" w:hAnsi="宋体" w:cs="宋体" w:hint="eastAsia"/>
          <w:b/>
          <w:kern w:val="0"/>
          <w:szCs w:val="21"/>
        </w:rPr>
        <w:t>.客户清楚并确认银行与特约单位或受理单位之间不存在直接或间接共同利益关系或关联关系，客户选择特约单位或受理单位的商品或服务完全是客户本人自愿基于对特约单位或受理单位的信赖，与银行无关，客户同意</w:t>
      </w:r>
      <w:r w:rsidRPr="005F6512">
        <w:rPr>
          <w:rFonts w:ascii="宋体" w:hAnsi="宋体" w:cs="宋体"/>
          <w:b/>
          <w:kern w:val="0"/>
          <w:szCs w:val="21"/>
        </w:rPr>
        <w:t>不以</w:t>
      </w:r>
      <w:r w:rsidRPr="005F6512">
        <w:rPr>
          <w:rFonts w:ascii="宋体" w:hAnsi="宋体" w:cs="宋体" w:hint="eastAsia"/>
          <w:b/>
          <w:kern w:val="0"/>
          <w:szCs w:val="21"/>
        </w:rPr>
        <w:t>因</w:t>
      </w:r>
      <w:r w:rsidRPr="005F6512">
        <w:rPr>
          <w:rFonts w:ascii="宋体" w:hAnsi="宋体" w:cs="宋体"/>
          <w:b/>
          <w:kern w:val="0"/>
          <w:szCs w:val="21"/>
        </w:rPr>
        <w:t>与特约单位或受理单位发生纠纷为由拒绝支付所欠</w:t>
      </w:r>
      <w:r w:rsidRPr="005F6512">
        <w:rPr>
          <w:rFonts w:ascii="宋体" w:hAnsi="宋体" w:cs="宋体" w:hint="eastAsia"/>
          <w:b/>
          <w:kern w:val="0"/>
          <w:szCs w:val="21"/>
        </w:rPr>
        <w:t>银行</w:t>
      </w:r>
      <w:r w:rsidRPr="005F6512">
        <w:rPr>
          <w:rFonts w:ascii="宋体" w:hAnsi="宋体" w:cs="宋体"/>
          <w:b/>
          <w:kern w:val="0"/>
          <w:szCs w:val="21"/>
        </w:rPr>
        <w:t>的款项</w:t>
      </w:r>
      <w:r w:rsidRPr="005F6512">
        <w:rPr>
          <w:rFonts w:ascii="宋体" w:hAnsi="宋体" w:cs="宋体" w:hint="eastAsia"/>
          <w:b/>
          <w:kern w:val="0"/>
          <w:szCs w:val="21"/>
        </w:rPr>
        <w:t>。客户同意</w:t>
      </w:r>
      <w:r w:rsidRPr="005F6512">
        <w:rPr>
          <w:rFonts w:ascii="宋体" w:hAnsi="宋体" w:cs="宋体"/>
          <w:b/>
          <w:kern w:val="0"/>
          <w:szCs w:val="21"/>
        </w:rPr>
        <w:t>不利用信用卡进行虚假交易等欺诈活动套取资金、积分、奖品或增值服务</w:t>
      </w:r>
      <w:r w:rsidRPr="005F6512">
        <w:rPr>
          <w:rFonts w:ascii="宋体" w:hAnsi="宋体" w:cs="宋体" w:hint="eastAsia"/>
          <w:b/>
          <w:kern w:val="0"/>
          <w:szCs w:val="21"/>
        </w:rPr>
        <w:t>，客户同意银行有权要求其返还等值金额的款项，银行可将该款项列为客户对银行的信用卡债务，并按银行信用卡规定计算利费、进行催收和报送征信</w:t>
      </w:r>
      <w:r w:rsidR="00234E61">
        <w:rPr>
          <w:rFonts w:ascii="宋体" w:hAnsi="宋体" w:cs="宋体" w:hint="eastAsia"/>
          <w:b/>
          <w:kern w:val="0"/>
          <w:szCs w:val="21"/>
        </w:rPr>
        <w:t>信息。</w:t>
      </w:r>
    </w:p>
    <w:p w:rsidR="000A3524" w:rsidRPr="00527BE7" w:rsidRDefault="000A3524" w:rsidP="006A4DB7">
      <w:pPr>
        <w:autoSpaceDE w:val="0"/>
        <w:autoSpaceDN w:val="0"/>
        <w:adjustRightInd w:val="0"/>
        <w:snapToGrid w:val="0"/>
        <w:spacing w:line="375" w:lineRule="atLeast"/>
        <w:jc w:val="left"/>
        <w:rPr>
          <w:rFonts w:ascii="宋体" w:hAnsi="宋体" w:cs="宋体"/>
          <w:b/>
          <w:kern w:val="0"/>
          <w:szCs w:val="21"/>
        </w:rPr>
      </w:pPr>
      <w:r w:rsidRPr="005F6512">
        <w:rPr>
          <w:rFonts w:ascii="宋体" w:hAnsi="宋体" w:cs="宋体" w:hint="eastAsia"/>
          <w:b/>
          <w:kern w:val="0"/>
          <w:szCs w:val="21"/>
        </w:rPr>
        <w:t>如因第三方原因导致银行无法提供或无法完全提供增值服务的，银行不承担任何责任。</w:t>
      </w:r>
    </w:p>
    <w:p w:rsidR="00AC13B5" w:rsidRPr="005F6512" w:rsidRDefault="00AC13B5" w:rsidP="005D28E6">
      <w:pPr>
        <w:autoSpaceDE w:val="0"/>
        <w:autoSpaceDN w:val="0"/>
        <w:adjustRightInd w:val="0"/>
        <w:snapToGrid w:val="0"/>
        <w:spacing w:line="375" w:lineRule="atLeast"/>
        <w:ind w:firstLineChars="200" w:firstLine="422"/>
        <w:jc w:val="left"/>
        <w:rPr>
          <w:rFonts w:ascii="宋体" w:hAnsi="宋体" w:cs="宋体"/>
          <w:b/>
          <w:kern w:val="0"/>
          <w:szCs w:val="21"/>
        </w:rPr>
      </w:pPr>
      <w:r>
        <w:rPr>
          <w:rFonts w:ascii="宋体" w:hAnsi="宋体" w:cs="宋体" w:hint="eastAsia"/>
          <w:b/>
          <w:kern w:val="0"/>
          <w:szCs w:val="21"/>
        </w:rPr>
        <w:t>1</w:t>
      </w:r>
      <w:r w:rsidR="004262BD">
        <w:rPr>
          <w:rFonts w:ascii="宋体" w:hAnsi="宋体" w:cs="宋体" w:hint="eastAsia"/>
          <w:b/>
          <w:kern w:val="0"/>
          <w:szCs w:val="21"/>
        </w:rPr>
        <w:t>3</w:t>
      </w:r>
      <w:r>
        <w:rPr>
          <w:rFonts w:ascii="宋体" w:hAnsi="宋体" w:cs="宋体" w:hint="eastAsia"/>
          <w:b/>
          <w:kern w:val="0"/>
          <w:szCs w:val="21"/>
        </w:rPr>
        <w:t>.客户清楚并同意，信用卡只能用于消费领域，不可用于生产经营、投资（包括但不限于购买房产，购买股票、期货、理财产品等）、偿还债务、借贷等非消费领域。</w:t>
      </w:r>
      <w:r w:rsidR="00942CD9" w:rsidRPr="00F630CE">
        <w:rPr>
          <w:rFonts w:ascii="宋体" w:hAnsi="宋体" w:cs="宋体" w:hint="eastAsia"/>
          <w:b/>
          <w:kern w:val="0"/>
          <w:szCs w:val="21"/>
        </w:rPr>
        <w:t>银行有权要求客户提供交易凭证以</w:t>
      </w:r>
      <w:r w:rsidR="00942CD9">
        <w:rPr>
          <w:rFonts w:ascii="宋体" w:hAnsi="宋体" w:cs="宋体" w:hint="eastAsia"/>
          <w:b/>
          <w:kern w:val="0"/>
          <w:szCs w:val="21"/>
        </w:rPr>
        <w:t>供核查，</w:t>
      </w:r>
      <w:r w:rsidR="00B5461A" w:rsidRPr="00F630CE">
        <w:rPr>
          <w:rFonts w:ascii="宋体" w:hAnsi="宋体" w:cs="宋体" w:hint="eastAsia"/>
          <w:b/>
          <w:kern w:val="0"/>
          <w:szCs w:val="21"/>
        </w:rPr>
        <w:t>客户应保留</w:t>
      </w:r>
      <w:r w:rsidR="00CE4124">
        <w:rPr>
          <w:rFonts w:ascii="宋体" w:hAnsi="宋体" w:cs="宋体" w:hint="eastAsia"/>
          <w:b/>
          <w:kern w:val="0"/>
          <w:szCs w:val="21"/>
        </w:rPr>
        <w:t>包括但不限于</w:t>
      </w:r>
      <w:r w:rsidR="00B5461A" w:rsidRPr="00F630CE">
        <w:rPr>
          <w:rFonts w:ascii="宋体" w:hAnsi="宋体" w:cs="宋体" w:hint="eastAsia"/>
          <w:b/>
          <w:kern w:val="0"/>
          <w:szCs w:val="21"/>
        </w:rPr>
        <w:t>交易发票、购买凭证等</w:t>
      </w:r>
      <w:r w:rsidR="00B5461A">
        <w:rPr>
          <w:rFonts w:ascii="宋体" w:hAnsi="宋体" w:cs="宋体" w:hint="eastAsia"/>
          <w:b/>
          <w:kern w:val="0"/>
          <w:szCs w:val="21"/>
        </w:rPr>
        <w:t>交易凭证</w:t>
      </w:r>
      <w:r w:rsidR="00B5461A" w:rsidRPr="00F630CE">
        <w:rPr>
          <w:rFonts w:ascii="宋体" w:hAnsi="宋体" w:cs="宋体" w:hint="eastAsia"/>
          <w:b/>
          <w:kern w:val="0"/>
          <w:szCs w:val="21"/>
        </w:rPr>
        <w:t>。</w:t>
      </w:r>
    </w:p>
    <w:p w:rsidR="00E257FE" w:rsidRPr="00942CD9" w:rsidRDefault="00E257FE" w:rsidP="005D28E6">
      <w:pPr>
        <w:autoSpaceDE w:val="0"/>
        <w:autoSpaceDN w:val="0"/>
        <w:adjustRightInd w:val="0"/>
        <w:snapToGrid w:val="0"/>
        <w:spacing w:line="375" w:lineRule="atLeast"/>
        <w:ind w:firstLineChars="200" w:firstLine="422"/>
        <w:jc w:val="left"/>
        <w:rPr>
          <w:rFonts w:ascii="宋体" w:hAnsi="宋体" w:cs="宋体"/>
          <w:b/>
          <w:kern w:val="0"/>
          <w:szCs w:val="21"/>
        </w:rPr>
      </w:pPr>
    </w:p>
    <w:p w:rsidR="000A3524" w:rsidRPr="005F6512" w:rsidRDefault="000A3524" w:rsidP="005D28E6">
      <w:pPr>
        <w:autoSpaceDE w:val="0"/>
        <w:autoSpaceDN w:val="0"/>
        <w:adjustRightInd w:val="0"/>
        <w:snapToGrid w:val="0"/>
        <w:spacing w:line="375" w:lineRule="atLeast"/>
        <w:ind w:firstLineChars="200" w:firstLine="422"/>
        <w:jc w:val="left"/>
        <w:rPr>
          <w:rFonts w:ascii="宋体" w:hAnsi="宋体" w:cs="宋体"/>
          <w:b/>
          <w:bCs/>
          <w:kern w:val="0"/>
          <w:szCs w:val="21"/>
        </w:rPr>
      </w:pPr>
      <w:r w:rsidRPr="005F6512">
        <w:rPr>
          <w:rFonts w:ascii="宋体" w:hAnsi="宋体" w:cs="宋体" w:hint="eastAsia"/>
          <w:b/>
          <w:bCs/>
          <w:kern w:val="0"/>
          <w:szCs w:val="21"/>
        </w:rPr>
        <w:t>第五条  广发卡保管及挂失</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kern w:val="0"/>
          <w:szCs w:val="21"/>
        </w:rPr>
        <w:t>1.</w:t>
      </w:r>
      <w:r w:rsidRPr="005F6512">
        <w:rPr>
          <w:rFonts w:ascii="宋体" w:hAnsi="宋体" w:cs="宋体" w:hint="eastAsia"/>
          <w:kern w:val="0"/>
          <w:szCs w:val="21"/>
        </w:rPr>
        <w:t>客户应</w:t>
      </w:r>
      <w:r w:rsidRPr="005F6512">
        <w:rPr>
          <w:rFonts w:ascii="宋体" w:hAnsi="宋体" w:cs="宋体"/>
          <w:kern w:val="0"/>
          <w:szCs w:val="21"/>
        </w:rPr>
        <w:t>妥善保管信用卡及其卡片信息、密码、</w:t>
      </w:r>
      <w:r w:rsidRPr="005F6512">
        <w:rPr>
          <w:rFonts w:ascii="宋体" w:hAnsi="宋体" w:cs="宋体" w:hint="eastAsia"/>
          <w:kern w:val="0"/>
          <w:szCs w:val="21"/>
        </w:rPr>
        <w:t>交易动态码、</w:t>
      </w:r>
      <w:r w:rsidRPr="005F6512">
        <w:rPr>
          <w:rFonts w:ascii="宋体" w:hAnsi="宋体" w:cs="宋体"/>
          <w:kern w:val="0"/>
          <w:szCs w:val="21"/>
        </w:rPr>
        <w:t>交易凭证</w:t>
      </w:r>
      <w:r w:rsidRPr="005F6512">
        <w:rPr>
          <w:rFonts w:ascii="宋体" w:hAnsi="宋体" w:cs="宋体" w:hint="eastAsia"/>
          <w:kern w:val="0"/>
          <w:szCs w:val="21"/>
        </w:rPr>
        <w:t>、</w:t>
      </w:r>
      <w:r w:rsidRPr="005F6512">
        <w:rPr>
          <w:rFonts w:ascii="宋体" w:hAnsi="宋体" w:cs="宋体"/>
          <w:kern w:val="0"/>
          <w:szCs w:val="21"/>
        </w:rPr>
        <w:t>身份证件</w:t>
      </w:r>
      <w:r w:rsidRPr="005F6512">
        <w:rPr>
          <w:rFonts w:ascii="宋体" w:hAnsi="宋体" w:cs="宋体" w:hint="eastAsia"/>
          <w:kern w:val="0"/>
          <w:szCs w:val="21"/>
        </w:rPr>
        <w:t>和个人信息</w:t>
      </w:r>
      <w:r w:rsidRPr="005F6512">
        <w:rPr>
          <w:rFonts w:ascii="宋体" w:hAnsi="宋体" w:cs="宋体"/>
          <w:kern w:val="0"/>
          <w:szCs w:val="21"/>
        </w:rPr>
        <w:t>等</w:t>
      </w:r>
      <w:r w:rsidRPr="005F6512">
        <w:rPr>
          <w:rFonts w:ascii="宋体" w:hAnsi="宋体" w:cs="宋体" w:hint="eastAsia"/>
          <w:kern w:val="0"/>
          <w:szCs w:val="21"/>
        </w:rPr>
        <w:t>，防止</w:t>
      </w:r>
      <w:r w:rsidRPr="005F6512">
        <w:rPr>
          <w:rFonts w:ascii="宋体" w:hAnsi="宋体" w:cs="宋体"/>
          <w:kern w:val="0"/>
          <w:szCs w:val="21"/>
        </w:rPr>
        <w:t>信用卡及其卡片信息、密码、交易凭证</w:t>
      </w:r>
      <w:r w:rsidRPr="005F6512">
        <w:rPr>
          <w:rFonts w:ascii="宋体" w:hAnsi="宋体" w:cs="宋体" w:hint="eastAsia"/>
          <w:kern w:val="0"/>
          <w:szCs w:val="21"/>
        </w:rPr>
        <w:t>、</w:t>
      </w:r>
      <w:r w:rsidRPr="005F6512">
        <w:rPr>
          <w:rFonts w:ascii="宋体" w:hAnsi="宋体" w:cs="宋体"/>
          <w:kern w:val="0"/>
          <w:szCs w:val="21"/>
        </w:rPr>
        <w:t>身份证件</w:t>
      </w:r>
      <w:r w:rsidRPr="005F6512">
        <w:rPr>
          <w:rFonts w:ascii="宋体" w:hAnsi="宋体" w:cs="宋体" w:hint="eastAsia"/>
          <w:kern w:val="0"/>
          <w:szCs w:val="21"/>
        </w:rPr>
        <w:t>和个人信息丢失、被盗、泄露或被冒用。</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b/>
          <w:kern w:val="0"/>
          <w:szCs w:val="21"/>
        </w:rPr>
        <w:t>2.</w:t>
      </w:r>
      <w:r w:rsidRPr="005F6512">
        <w:rPr>
          <w:rFonts w:ascii="宋体" w:hAnsi="宋体" w:cs="宋体" w:hint="eastAsia"/>
          <w:b/>
          <w:kern w:val="0"/>
          <w:szCs w:val="21"/>
        </w:rPr>
        <w:t>客户须对因保管不善、将卡片转交他人或其它不谨慎或不良行为而发生的卡片丢失、被盗及被冒用所导致的损失承担责任。客户</w:t>
      </w:r>
      <w:r w:rsidRPr="005F6512">
        <w:rPr>
          <w:rFonts w:ascii="宋体" w:hAnsi="宋体" w:cs="宋体"/>
          <w:b/>
          <w:kern w:val="0"/>
          <w:szCs w:val="21"/>
        </w:rPr>
        <w:t>不得将信用卡及其卡片信息、密码、交易凭证</w:t>
      </w:r>
      <w:r w:rsidRPr="005F6512">
        <w:rPr>
          <w:rFonts w:ascii="宋体" w:hAnsi="宋体" w:cs="宋体" w:hint="eastAsia"/>
          <w:b/>
          <w:kern w:val="0"/>
          <w:szCs w:val="21"/>
        </w:rPr>
        <w:t>、交易动态码、</w:t>
      </w:r>
      <w:r w:rsidRPr="005F6512">
        <w:rPr>
          <w:rFonts w:ascii="宋体" w:hAnsi="宋体" w:cs="宋体"/>
          <w:b/>
          <w:kern w:val="0"/>
          <w:szCs w:val="21"/>
        </w:rPr>
        <w:t>身份证件</w:t>
      </w:r>
      <w:r w:rsidRPr="005F6512">
        <w:rPr>
          <w:rFonts w:ascii="宋体" w:hAnsi="宋体" w:cs="宋体" w:hint="eastAsia"/>
          <w:b/>
          <w:kern w:val="0"/>
          <w:szCs w:val="21"/>
        </w:rPr>
        <w:t>和个人信息</w:t>
      </w:r>
      <w:r w:rsidRPr="005F6512">
        <w:rPr>
          <w:rFonts w:ascii="宋体" w:hAnsi="宋体" w:cs="宋体"/>
          <w:b/>
          <w:kern w:val="0"/>
          <w:szCs w:val="21"/>
        </w:rPr>
        <w:t>相关信息泄露给他人</w:t>
      </w:r>
      <w:r w:rsidRPr="005F6512">
        <w:rPr>
          <w:rFonts w:ascii="宋体" w:hAnsi="宋体" w:cs="宋体" w:hint="eastAsia"/>
          <w:b/>
          <w:kern w:val="0"/>
          <w:szCs w:val="21"/>
        </w:rPr>
        <w:t>，</w:t>
      </w:r>
      <w:r w:rsidRPr="005F6512">
        <w:rPr>
          <w:rFonts w:ascii="宋体" w:hAnsi="宋体" w:cs="宋体"/>
          <w:b/>
          <w:kern w:val="0"/>
          <w:szCs w:val="21"/>
        </w:rPr>
        <w:t>且不得出租或转借信用卡，否则</w:t>
      </w:r>
      <w:r w:rsidRPr="005F6512">
        <w:rPr>
          <w:rFonts w:ascii="宋体" w:hAnsi="宋体" w:cs="宋体"/>
          <w:b/>
          <w:kern w:val="0"/>
          <w:szCs w:val="21"/>
        </w:rPr>
        <w:lastRenderedPageBreak/>
        <w:t>应自行承担由此产生的后果和损失</w:t>
      </w:r>
      <w:r w:rsidRPr="005F6512">
        <w:rPr>
          <w:rFonts w:ascii="宋体" w:hAnsi="宋体" w:cs="宋体" w:hint="eastAsia"/>
          <w:b/>
          <w:kern w:val="0"/>
          <w:szCs w:val="21"/>
        </w:rPr>
        <w:t>，如广发卡丢失、被盗或被冒用，客户应立即</w:t>
      </w:r>
      <w:r w:rsidR="003E2AD9">
        <w:rPr>
          <w:rFonts w:ascii="宋体" w:hAnsi="宋体" w:cs="宋体" w:hint="eastAsia"/>
          <w:b/>
          <w:kern w:val="0"/>
          <w:szCs w:val="21"/>
        </w:rPr>
        <w:t>通过</w:t>
      </w:r>
      <w:r w:rsidR="001E4C9C">
        <w:rPr>
          <w:rFonts w:ascii="宋体" w:hAnsi="宋体" w:cs="宋体" w:hint="eastAsia"/>
          <w:b/>
          <w:kern w:val="0"/>
          <w:szCs w:val="21"/>
        </w:rPr>
        <w:t>包括但不限于</w:t>
      </w:r>
      <w:r w:rsidRPr="005F6512">
        <w:rPr>
          <w:rFonts w:ascii="宋体" w:hAnsi="宋体" w:cs="宋体" w:hint="eastAsia"/>
          <w:b/>
          <w:kern w:val="0"/>
          <w:szCs w:val="21"/>
        </w:rPr>
        <w:t>银行的</w:t>
      </w:r>
      <w:r w:rsidR="00EC7927">
        <w:rPr>
          <w:rFonts w:ascii="宋体" w:hAnsi="宋体" w:cs="宋体" w:hint="eastAsia"/>
          <w:b/>
          <w:kern w:val="0"/>
          <w:szCs w:val="21"/>
        </w:rPr>
        <w:t>客服热线、营业网点等渠道</w:t>
      </w:r>
      <w:r w:rsidRPr="005F6512">
        <w:rPr>
          <w:rFonts w:ascii="宋体" w:hAnsi="宋体" w:cs="宋体" w:hint="eastAsia"/>
          <w:b/>
          <w:kern w:val="0"/>
          <w:szCs w:val="21"/>
        </w:rPr>
        <w:t>办理挂失（电子现金除外），挂失手续办妥后挂失即时生效，同时，应向公安机关报案。客户对挂失生效后其广发卡发生的交易不承担任何责任，除非客户对该交易存在欺诈、串通他人欺诈或其他不诚实行为。银行不办理电子现金挂失服务。</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3.对于广发卡丢失或失窃后在挂失前48小时内发生的被盗用损失，客户可在被盗用交易发生后的45天内将失卡保障申请材料快递至银行，经审核属实，银行在相应卡类的保障限额内补偿。保障范围不包括须使用密码的交易和网上交易、电购、邮购交易；保障金额不包括自有存款；新开卡客户在首次刷卡消费的次日即享此项保障；连续6个月没有发生交易的信用卡将被自动取消该项保障功能。具体条款以《</w:t>
      </w:r>
      <w:r w:rsidR="004435D8" w:rsidRPr="004435D8">
        <w:rPr>
          <w:rFonts w:ascii="宋体" w:hAnsi="宋体" w:cs="宋体" w:hint="eastAsia"/>
          <w:kern w:val="0"/>
          <w:szCs w:val="21"/>
        </w:rPr>
        <w:t>广发信用卡失卡保障服务协议</w:t>
      </w:r>
      <w:r w:rsidRPr="005F6512">
        <w:rPr>
          <w:rFonts w:ascii="宋体" w:hAnsi="宋体" w:cs="宋体" w:hint="eastAsia"/>
          <w:kern w:val="0"/>
          <w:szCs w:val="21"/>
        </w:rPr>
        <w:t>》为准，详细的失卡保障计划内容请登陆</w:t>
      </w:r>
      <w:r w:rsidR="004435D8">
        <w:rPr>
          <w:rFonts w:ascii="宋体" w:hAnsi="宋体" w:cs="宋体" w:hint="eastAsia"/>
          <w:kern w:val="0"/>
          <w:szCs w:val="21"/>
        </w:rPr>
        <w:t>广发银行官方</w:t>
      </w:r>
      <w:r w:rsidRPr="005F6512">
        <w:rPr>
          <w:rFonts w:ascii="宋体" w:hAnsi="宋体" w:cs="宋体" w:hint="eastAsia"/>
          <w:kern w:val="0"/>
          <w:szCs w:val="21"/>
        </w:rPr>
        <w:t>网站</w:t>
      </w:r>
      <w:r w:rsidR="004435D8" w:rsidRPr="004435D8">
        <w:rPr>
          <w:rFonts w:ascii="宋体" w:hAnsi="宋体" w:cs="宋体" w:hint="eastAsia"/>
          <w:kern w:val="0"/>
          <w:szCs w:val="21"/>
        </w:rPr>
        <w:t>（www.cgbchina.com.cn）</w:t>
      </w:r>
      <w:r w:rsidRPr="005F6512">
        <w:rPr>
          <w:rFonts w:ascii="宋体" w:hAnsi="宋体" w:cs="宋体" w:hint="eastAsia"/>
          <w:kern w:val="0"/>
          <w:szCs w:val="21"/>
        </w:rPr>
        <w:t>查看。</w:t>
      </w:r>
    </w:p>
    <w:p w:rsidR="000A3524" w:rsidRPr="005F6512" w:rsidRDefault="000A3524" w:rsidP="005D28E6">
      <w:pPr>
        <w:adjustRightInd w:val="0"/>
        <w:snapToGrid w:val="0"/>
        <w:spacing w:line="375" w:lineRule="atLeast"/>
        <w:ind w:firstLineChars="200" w:firstLine="422"/>
        <w:jc w:val="left"/>
        <w:rPr>
          <w:rFonts w:ascii="宋体" w:hAnsi="宋体"/>
          <w:b/>
          <w:szCs w:val="21"/>
        </w:rPr>
      </w:pPr>
      <w:r w:rsidRPr="005F6512">
        <w:rPr>
          <w:rFonts w:ascii="宋体" w:hAnsi="宋体" w:hint="eastAsia"/>
          <w:b/>
          <w:szCs w:val="21"/>
        </w:rPr>
        <w:t>4.失卡客户必须配合银行调查人员调查，配合范围包括但不限于以下：（1）如实详尽描述失卡经过；（2）协助银行对争议商户进行调查；（3）配合银行向司法机关调取相应资料及了解案件处理进度。若客户不</w:t>
      </w:r>
      <w:r w:rsidR="00454F3A">
        <w:rPr>
          <w:rFonts w:ascii="宋体" w:hAnsi="宋体" w:hint="eastAsia"/>
          <w:b/>
          <w:szCs w:val="21"/>
        </w:rPr>
        <w:t>同意</w:t>
      </w:r>
      <w:r w:rsidRPr="005F6512">
        <w:rPr>
          <w:rFonts w:ascii="宋体" w:hAnsi="宋体" w:hint="eastAsia"/>
          <w:b/>
          <w:szCs w:val="21"/>
        </w:rPr>
        <w:t>配合调查</w:t>
      </w:r>
      <w:r w:rsidR="00942CD9">
        <w:rPr>
          <w:rFonts w:ascii="宋体" w:hAnsi="宋体" w:hint="eastAsia"/>
          <w:b/>
          <w:szCs w:val="21"/>
        </w:rPr>
        <w:t>的</w:t>
      </w:r>
      <w:r w:rsidRPr="005F6512">
        <w:rPr>
          <w:rFonts w:ascii="宋体" w:hAnsi="宋体" w:hint="eastAsia"/>
          <w:b/>
          <w:szCs w:val="21"/>
        </w:rPr>
        <w:t>，银行有权拒绝理赔，客户应自行承担由此产生的后果和损失。</w:t>
      </w:r>
    </w:p>
    <w:p w:rsidR="000A3524" w:rsidRPr="005F6512" w:rsidRDefault="000A3524" w:rsidP="005D28E6">
      <w:pPr>
        <w:pStyle w:val="Default"/>
        <w:snapToGrid w:val="0"/>
        <w:spacing w:line="375" w:lineRule="atLeast"/>
        <w:ind w:firstLineChars="200" w:firstLine="422"/>
        <w:rPr>
          <w:rFonts w:hAnsi="宋体"/>
          <w:b/>
          <w:color w:val="auto"/>
          <w:sz w:val="21"/>
          <w:szCs w:val="21"/>
        </w:rPr>
      </w:pPr>
      <w:r w:rsidRPr="005F6512">
        <w:rPr>
          <w:rFonts w:hAnsi="宋体" w:hint="eastAsia"/>
          <w:b/>
          <w:color w:val="auto"/>
          <w:sz w:val="21"/>
          <w:szCs w:val="21"/>
        </w:rPr>
        <w:t>5.失卡客户通过公安机关追回的或其他渠道获得的财物赔偿，客户有义务15日内及时</w:t>
      </w:r>
      <w:r w:rsidRPr="005F6512">
        <w:rPr>
          <w:rFonts w:hAnsi="宋体" w:cs="Arial" w:hint="eastAsia"/>
          <w:b/>
          <w:color w:val="auto"/>
          <w:sz w:val="21"/>
          <w:szCs w:val="21"/>
        </w:rPr>
        <w:t>通知银行、并将所得财物赔偿移交银行，银行对追回财物享有所有权。</w:t>
      </w:r>
      <w:r w:rsidRPr="005F6512">
        <w:rPr>
          <w:rFonts w:hAnsi="宋体" w:hint="eastAsia"/>
          <w:b/>
          <w:color w:val="auto"/>
          <w:sz w:val="21"/>
          <w:szCs w:val="21"/>
        </w:rPr>
        <w:t>如客户存在隐瞒行为，银行有权依据本条款拒绝赔偿及保留依法追偿的权利。</w:t>
      </w:r>
    </w:p>
    <w:p w:rsidR="000A3524" w:rsidRPr="005F6512" w:rsidRDefault="000A3524" w:rsidP="005D28E6">
      <w:pPr>
        <w:adjustRightInd w:val="0"/>
        <w:snapToGrid w:val="0"/>
        <w:spacing w:line="375" w:lineRule="atLeast"/>
        <w:ind w:firstLineChars="200" w:firstLine="422"/>
        <w:jc w:val="left"/>
        <w:rPr>
          <w:rFonts w:ascii="宋体" w:hAnsi="宋体"/>
          <w:szCs w:val="21"/>
        </w:rPr>
      </w:pPr>
      <w:r w:rsidRPr="005F6512">
        <w:rPr>
          <w:rFonts w:ascii="宋体" w:hAnsi="宋体" w:hint="eastAsia"/>
          <w:b/>
          <w:szCs w:val="21"/>
        </w:rPr>
        <w:t>6.客户在失卡后有义务立即挂失，若因客户本人没有及时挂失的【最长时限不超过48小时】，银行可</w:t>
      </w:r>
      <w:proofErr w:type="gramStart"/>
      <w:r w:rsidRPr="005F6512">
        <w:rPr>
          <w:rFonts w:ascii="宋体" w:hAnsi="宋体" w:hint="eastAsia"/>
          <w:b/>
          <w:szCs w:val="21"/>
        </w:rPr>
        <w:t>作出</w:t>
      </w:r>
      <w:proofErr w:type="gramEnd"/>
      <w:r w:rsidRPr="005F6512">
        <w:rPr>
          <w:rFonts w:ascii="宋体" w:hAnsi="宋体" w:hint="eastAsia"/>
          <w:b/>
          <w:szCs w:val="21"/>
        </w:rPr>
        <w:t>拒赔决定。同时客户同意</w:t>
      </w:r>
      <w:r w:rsidR="00830748" w:rsidRPr="005F6512">
        <w:rPr>
          <w:rFonts w:ascii="宋体" w:hAnsi="宋体" w:hint="eastAsia"/>
          <w:b/>
          <w:szCs w:val="21"/>
        </w:rPr>
        <w:t>，如</w:t>
      </w:r>
      <w:r w:rsidRPr="005F6512">
        <w:rPr>
          <w:rFonts w:ascii="宋体" w:hAnsi="宋体" w:hint="eastAsia"/>
          <w:b/>
          <w:szCs w:val="21"/>
        </w:rPr>
        <w:t>银行已按客户提供的手机号码、邮箱地址、</w:t>
      </w:r>
      <w:proofErr w:type="gramStart"/>
      <w:r w:rsidRPr="005F6512">
        <w:rPr>
          <w:rFonts w:ascii="宋体" w:hAnsi="宋体" w:hint="eastAsia"/>
          <w:b/>
          <w:szCs w:val="21"/>
        </w:rPr>
        <w:t>微信号码</w:t>
      </w:r>
      <w:proofErr w:type="gramEnd"/>
      <w:r w:rsidRPr="005F6512">
        <w:rPr>
          <w:rFonts w:ascii="宋体" w:hAnsi="宋体" w:hint="eastAsia"/>
          <w:b/>
          <w:szCs w:val="21"/>
        </w:rPr>
        <w:t>等</w:t>
      </w:r>
      <w:r w:rsidR="00462EA2">
        <w:rPr>
          <w:rFonts w:ascii="宋体" w:hAnsi="宋体" w:hint="eastAsia"/>
          <w:b/>
          <w:szCs w:val="21"/>
        </w:rPr>
        <w:t>任</w:t>
      </w:r>
      <w:proofErr w:type="gramStart"/>
      <w:r w:rsidR="00462EA2">
        <w:rPr>
          <w:rFonts w:ascii="宋体" w:hAnsi="宋体" w:hint="eastAsia"/>
          <w:b/>
          <w:szCs w:val="21"/>
        </w:rPr>
        <w:t>一</w:t>
      </w:r>
      <w:proofErr w:type="gramEnd"/>
      <w:r w:rsidRPr="005F6512">
        <w:rPr>
          <w:rFonts w:ascii="宋体" w:hAnsi="宋体" w:hint="eastAsia"/>
          <w:b/>
          <w:szCs w:val="21"/>
        </w:rPr>
        <w:t>方式发送手机短信、电子邮件或</w:t>
      </w:r>
      <w:proofErr w:type="gramStart"/>
      <w:r w:rsidRPr="005F6512">
        <w:rPr>
          <w:rFonts w:ascii="宋体" w:hAnsi="宋体" w:hint="eastAsia"/>
          <w:b/>
          <w:szCs w:val="21"/>
        </w:rPr>
        <w:t>微信信息</w:t>
      </w:r>
      <w:proofErr w:type="gramEnd"/>
      <w:r w:rsidRPr="005F6512">
        <w:rPr>
          <w:rFonts w:ascii="宋体" w:hAnsi="宋体" w:hint="eastAsia"/>
          <w:b/>
          <w:szCs w:val="21"/>
        </w:rPr>
        <w:t>提示交易信息、安全告知等内容，客户应该立即采取挂失等措施，防止损失发生或扩大损失，客户同意对未及时操作引起的所有结果（包括但不限于损失和扩大损失）承担一切责任。</w:t>
      </w:r>
    </w:p>
    <w:p w:rsidR="000A3524" w:rsidRPr="005F6512" w:rsidRDefault="000A3524" w:rsidP="005D28E6">
      <w:pPr>
        <w:tabs>
          <w:tab w:val="left" w:pos="-180"/>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7.如客户取回丢失或被盗的广发卡，在未申请重制新卡前，可申请取消挂失，经银行确认后生效，但银行无需退还挂失费。</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8.若丢失银行配发的优先通道卡，客户应立即致电银行的客服热线申请挂失。在挂失前的优先通道卡所产生的费用由客户负责，客户不得拒</w:t>
      </w:r>
      <w:proofErr w:type="gramStart"/>
      <w:r w:rsidRPr="005F6512">
        <w:rPr>
          <w:rFonts w:ascii="宋体" w:hAnsi="宋体" w:cs="宋体" w:hint="eastAsia"/>
          <w:kern w:val="0"/>
          <w:szCs w:val="21"/>
        </w:rPr>
        <w:t>偿因此</w:t>
      </w:r>
      <w:proofErr w:type="gramEnd"/>
      <w:r w:rsidRPr="005F6512">
        <w:rPr>
          <w:rFonts w:ascii="宋体" w:hAnsi="宋体" w:cs="宋体" w:hint="eastAsia"/>
          <w:kern w:val="0"/>
          <w:szCs w:val="21"/>
        </w:rPr>
        <w:t>产生的债务。</w:t>
      </w:r>
    </w:p>
    <w:p w:rsidR="00E257FE" w:rsidRPr="005F6512" w:rsidRDefault="00E257FE"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bCs/>
          <w:kern w:val="0"/>
          <w:szCs w:val="21"/>
        </w:rPr>
      </w:pPr>
      <w:r w:rsidRPr="005F6512">
        <w:rPr>
          <w:rFonts w:ascii="宋体" w:hAnsi="宋体" w:cs="宋体" w:hint="eastAsia"/>
          <w:b/>
          <w:bCs/>
          <w:kern w:val="0"/>
          <w:szCs w:val="21"/>
        </w:rPr>
        <w:t>第六条  广发卡更新及更换</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1.客户同意，如在原广发卡到期至少一个月前没有通知银行终止用卡并办理注销手续，或在申请卡类转换获银行批准前未通知银行终止申请，即表示客户要求继续用卡，银行将制作新卡并发给客户。</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kern w:val="0"/>
          <w:szCs w:val="21"/>
        </w:rPr>
        <w:t>2</w:t>
      </w:r>
      <w:r w:rsidRPr="005F6512">
        <w:rPr>
          <w:rFonts w:ascii="宋体" w:hAnsi="宋体" w:cs="宋体" w:hint="eastAsia"/>
          <w:kern w:val="0"/>
          <w:szCs w:val="21"/>
        </w:rPr>
        <w:t>.银行有权决定是否向客户发放</w:t>
      </w:r>
      <w:proofErr w:type="gramStart"/>
      <w:r w:rsidRPr="005F6512">
        <w:rPr>
          <w:rFonts w:ascii="宋体" w:hAnsi="宋体" w:cs="宋体" w:hint="eastAsia"/>
          <w:kern w:val="0"/>
          <w:szCs w:val="21"/>
        </w:rPr>
        <w:t>更新卡</w:t>
      </w:r>
      <w:proofErr w:type="gramEnd"/>
      <w:r w:rsidRPr="005F6512">
        <w:rPr>
          <w:rFonts w:ascii="宋体" w:hAnsi="宋体" w:cs="宋体" w:hint="eastAsia"/>
          <w:kern w:val="0"/>
          <w:szCs w:val="21"/>
        </w:rPr>
        <w:t>以取代其过期卡，有权决定是否向客户更换其挂失、被冒用或怀疑有欺诈问题的卡。</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3.客户在办理卡片注销、更换、更新后，</w:t>
      </w:r>
      <w:r w:rsidRPr="006A4DB7">
        <w:rPr>
          <w:rFonts w:ascii="宋体" w:hAnsi="宋体" w:cs="宋体" w:hint="eastAsia"/>
          <w:color w:val="000000"/>
          <w:kern w:val="0"/>
          <w:szCs w:val="21"/>
        </w:rPr>
        <w:t>银行一律不收回原广发卡</w:t>
      </w:r>
      <w:r w:rsidRPr="005F6512">
        <w:rPr>
          <w:rFonts w:ascii="宋体" w:hAnsi="宋体" w:cs="宋体" w:hint="eastAsia"/>
          <w:kern w:val="0"/>
          <w:szCs w:val="21"/>
        </w:rPr>
        <w:t>，由客户将卡片从中间剪成两半从而破坏磁条和（或）芯片后自行销毁。由于客户没有正确销毁卡片而导致卡片被盗用、被冒用等损失由客户承担。</w:t>
      </w:r>
    </w:p>
    <w:p w:rsidR="000A3524"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lastRenderedPageBreak/>
        <w:t>4．客户</w:t>
      </w:r>
      <w:r w:rsidR="00942CD9">
        <w:rPr>
          <w:rFonts w:ascii="宋体" w:hAnsi="宋体" w:cs="宋体" w:hint="eastAsia"/>
          <w:kern w:val="0"/>
          <w:szCs w:val="21"/>
        </w:rPr>
        <w:t>具有</w:t>
      </w:r>
      <w:r w:rsidRPr="005F6512">
        <w:rPr>
          <w:rFonts w:ascii="宋体" w:hAnsi="宋体" w:cs="宋体" w:hint="eastAsia"/>
          <w:kern w:val="0"/>
          <w:szCs w:val="21"/>
        </w:rPr>
        <w:t>电子现金账户的广发卡在更新、更换时，可在柜台将旧卡的电子现金余额转移到新卡，</w:t>
      </w:r>
      <w:r w:rsidRPr="006A4DB7">
        <w:rPr>
          <w:rFonts w:ascii="宋体" w:hAnsi="宋体" w:cs="宋体" w:hint="eastAsia"/>
          <w:color w:val="000000"/>
          <w:kern w:val="0"/>
          <w:szCs w:val="21"/>
        </w:rPr>
        <w:t>旧卡由</w:t>
      </w:r>
      <w:r w:rsidR="0098638F" w:rsidRPr="006A4DB7">
        <w:rPr>
          <w:rFonts w:ascii="宋体" w:hAnsi="宋体" w:cs="宋体" w:hint="eastAsia"/>
          <w:color w:val="000000"/>
          <w:kern w:val="0"/>
          <w:szCs w:val="21"/>
        </w:rPr>
        <w:t>银行</w:t>
      </w:r>
      <w:r w:rsidRPr="006A4DB7">
        <w:rPr>
          <w:rFonts w:ascii="宋体" w:hAnsi="宋体" w:cs="宋体" w:hint="eastAsia"/>
          <w:color w:val="000000"/>
          <w:kern w:val="0"/>
          <w:szCs w:val="21"/>
        </w:rPr>
        <w:t>收回销毁</w:t>
      </w:r>
      <w:r w:rsidR="0098638F" w:rsidRPr="006A4DB7">
        <w:rPr>
          <w:rFonts w:ascii="宋体" w:hAnsi="宋体" w:cs="宋体" w:hint="eastAsia"/>
          <w:color w:val="000000"/>
          <w:kern w:val="0"/>
          <w:szCs w:val="21"/>
        </w:rPr>
        <w:t>。</w:t>
      </w:r>
      <w:r w:rsidRPr="005F6512">
        <w:rPr>
          <w:rFonts w:ascii="宋体" w:hAnsi="宋体" w:cs="宋体" w:hint="eastAsia"/>
          <w:kern w:val="0"/>
          <w:szCs w:val="21"/>
        </w:rPr>
        <w:t>银行将在受理后30个自然日内将电子现金账户余额转入新卡贷记账户，转入金额以银行系统记录金额为准。若未交回，旧卡的电子现金余额可继续使用至卡片有效期满，期间不允许进行圈存、现金充值。</w:t>
      </w:r>
    </w:p>
    <w:p w:rsidR="00BF0CE2" w:rsidRPr="005F6512" w:rsidRDefault="00BF0CE2"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Pr>
          <w:rFonts w:ascii="宋体" w:hAnsi="宋体" w:cs="宋体" w:hint="eastAsia"/>
          <w:kern w:val="0"/>
          <w:szCs w:val="21"/>
        </w:rPr>
        <w:t>5.</w:t>
      </w:r>
      <w:r>
        <w:rPr>
          <w:rFonts w:hint="eastAsia"/>
        </w:rPr>
        <w:t>根据</w:t>
      </w:r>
      <w:r w:rsidRPr="00BF0CE2">
        <w:rPr>
          <w:rFonts w:ascii="宋体" w:hAnsi="宋体" w:cs="宋体" w:hint="eastAsia"/>
          <w:kern w:val="0"/>
          <w:szCs w:val="21"/>
        </w:rPr>
        <w:t>国家政策要求或银行经营管理和风险控制等需要</w:t>
      </w:r>
      <w:r>
        <w:rPr>
          <w:rFonts w:ascii="宋体" w:hAnsi="宋体" w:cs="宋体" w:hint="eastAsia"/>
          <w:kern w:val="0"/>
          <w:szCs w:val="21"/>
        </w:rPr>
        <w:t>，银行有权</w:t>
      </w:r>
      <w:r w:rsidRPr="00BF0CE2">
        <w:rPr>
          <w:rFonts w:ascii="宋体" w:hAnsi="宋体" w:cs="宋体" w:hint="eastAsia"/>
          <w:kern w:val="0"/>
          <w:szCs w:val="21"/>
        </w:rPr>
        <w:t>调整某些卡产品</w:t>
      </w:r>
      <w:r>
        <w:rPr>
          <w:rFonts w:ascii="宋体" w:hAnsi="宋体" w:cs="宋体" w:hint="eastAsia"/>
          <w:kern w:val="0"/>
          <w:szCs w:val="21"/>
        </w:rPr>
        <w:t>，包括但不限于产品</w:t>
      </w:r>
      <w:r w:rsidRPr="00BF0CE2">
        <w:rPr>
          <w:rFonts w:ascii="宋体" w:hAnsi="宋体" w:cs="宋体" w:hint="eastAsia"/>
          <w:kern w:val="0"/>
          <w:szCs w:val="21"/>
        </w:rPr>
        <w:t>下线</w:t>
      </w:r>
      <w:r>
        <w:rPr>
          <w:rFonts w:ascii="宋体" w:hAnsi="宋体" w:cs="宋体" w:hint="eastAsia"/>
          <w:kern w:val="0"/>
          <w:szCs w:val="21"/>
        </w:rPr>
        <w:t>、停止发行等。</w:t>
      </w:r>
      <w:r w:rsidRPr="00BF0CE2">
        <w:rPr>
          <w:rFonts w:ascii="宋体" w:hAnsi="宋体" w:cs="宋体" w:hint="eastAsia"/>
          <w:kern w:val="0"/>
          <w:szCs w:val="21"/>
        </w:rPr>
        <w:t>对于已经</w:t>
      </w:r>
      <w:r w:rsidR="001A5D6F">
        <w:rPr>
          <w:rFonts w:ascii="宋体" w:hAnsi="宋体" w:cs="宋体" w:hint="eastAsia"/>
          <w:kern w:val="0"/>
          <w:szCs w:val="21"/>
        </w:rPr>
        <w:t>下线、</w:t>
      </w:r>
      <w:r w:rsidRPr="00BF0CE2">
        <w:rPr>
          <w:rFonts w:ascii="宋体" w:hAnsi="宋体" w:cs="宋体" w:hint="eastAsia"/>
          <w:kern w:val="0"/>
          <w:szCs w:val="21"/>
        </w:rPr>
        <w:t>停止发行的</w:t>
      </w:r>
      <w:r w:rsidR="001A5D6F">
        <w:rPr>
          <w:rFonts w:ascii="宋体" w:hAnsi="宋体" w:cs="宋体" w:hint="eastAsia"/>
          <w:kern w:val="0"/>
          <w:szCs w:val="21"/>
        </w:rPr>
        <w:t>卡</w:t>
      </w:r>
      <w:r w:rsidRPr="00BF0CE2">
        <w:rPr>
          <w:rFonts w:ascii="宋体" w:hAnsi="宋体" w:cs="宋体" w:hint="eastAsia"/>
          <w:kern w:val="0"/>
          <w:szCs w:val="21"/>
        </w:rPr>
        <w:t>产品，</w:t>
      </w:r>
      <w:r>
        <w:rPr>
          <w:rFonts w:ascii="宋体" w:hAnsi="宋体" w:cs="宋体" w:hint="eastAsia"/>
          <w:kern w:val="0"/>
          <w:szCs w:val="21"/>
        </w:rPr>
        <w:t>银行</w:t>
      </w:r>
      <w:r w:rsidRPr="00BF0CE2">
        <w:rPr>
          <w:rFonts w:ascii="宋体" w:hAnsi="宋体" w:cs="宋体" w:hint="eastAsia"/>
          <w:kern w:val="0"/>
          <w:szCs w:val="21"/>
        </w:rPr>
        <w:t>有权在年费相同的情况下，为客户发</w:t>
      </w:r>
      <w:r>
        <w:rPr>
          <w:rFonts w:ascii="宋体" w:hAnsi="宋体" w:cs="宋体" w:hint="eastAsia"/>
          <w:kern w:val="0"/>
          <w:szCs w:val="21"/>
        </w:rPr>
        <w:t>放</w:t>
      </w:r>
      <w:r w:rsidR="001A5D6F">
        <w:rPr>
          <w:rFonts w:ascii="宋体" w:hAnsi="宋体" w:cs="宋体" w:hint="eastAsia"/>
          <w:kern w:val="0"/>
          <w:szCs w:val="21"/>
        </w:rPr>
        <w:t>其他信用卡产品。客户可以选择继续使用，</w:t>
      </w:r>
      <w:r>
        <w:rPr>
          <w:rFonts w:ascii="宋体" w:hAnsi="宋体" w:cs="宋体" w:hint="eastAsia"/>
          <w:kern w:val="0"/>
          <w:szCs w:val="21"/>
        </w:rPr>
        <w:t>或者致电银行客户服务热线</w:t>
      </w:r>
      <w:r w:rsidRPr="00BF0CE2">
        <w:rPr>
          <w:rFonts w:ascii="宋体" w:hAnsi="宋体" w:cs="宋体" w:hint="eastAsia"/>
          <w:kern w:val="0"/>
          <w:szCs w:val="21"/>
        </w:rPr>
        <w:t>进行卡片注销。如客户</w:t>
      </w:r>
      <w:r>
        <w:rPr>
          <w:rFonts w:ascii="宋体" w:hAnsi="宋体" w:cs="宋体" w:hint="eastAsia"/>
          <w:kern w:val="0"/>
          <w:szCs w:val="21"/>
        </w:rPr>
        <w:t>决定</w:t>
      </w:r>
      <w:r w:rsidRPr="00BF0CE2">
        <w:rPr>
          <w:rFonts w:ascii="宋体" w:hAnsi="宋体" w:cs="宋体" w:hint="eastAsia"/>
          <w:kern w:val="0"/>
          <w:szCs w:val="21"/>
        </w:rPr>
        <w:t>使用新的</w:t>
      </w:r>
      <w:r>
        <w:rPr>
          <w:rFonts w:ascii="宋体" w:hAnsi="宋体" w:cs="宋体" w:hint="eastAsia"/>
          <w:kern w:val="0"/>
          <w:szCs w:val="21"/>
        </w:rPr>
        <w:t>信用卡产品，将享受该信用卡产品的服务、权益（客户无论是否使用新的卡产品，银行</w:t>
      </w:r>
      <w:r w:rsidR="001A5D6F">
        <w:rPr>
          <w:rFonts w:ascii="宋体" w:hAnsi="宋体" w:cs="宋体" w:hint="eastAsia"/>
          <w:kern w:val="0"/>
          <w:szCs w:val="21"/>
        </w:rPr>
        <w:t>下线、停止</w:t>
      </w:r>
      <w:r w:rsidRPr="00BF0CE2">
        <w:rPr>
          <w:rFonts w:ascii="宋体" w:hAnsi="宋体" w:cs="宋体" w:hint="eastAsia"/>
          <w:kern w:val="0"/>
          <w:szCs w:val="21"/>
        </w:rPr>
        <w:t>的卡产品服务及权限均停止）</w:t>
      </w:r>
      <w:r>
        <w:rPr>
          <w:rFonts w:ascii="宋体" w:hAnsi="宋体" w:cs="宋体" w:hint="eastAsia"/>
          <w:kern w:val="0"/>
          <w:szCs w:val="21"/>
        </w:rPr>
        <w:t>。</w:t>
      </w:r>
    </w:p>
    <w:p w:rsidR="00E257FE" w:rsidRPr="005B692F" w:rsidRDefault="00E257FE"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bCs/>
          <w:kern w:val="0"/>
          <w:szCs w:val="21"/>
        </w:rPr>
      </w:pPr>
      <w:r w:rsidRPr="005F6512">
        <w:rPr>
          <w:rFonts w:ascii="宋体" w:hAnsi="宋体" w:cs="宋体" w:hint="eastAsia"/>
          <w:b/>
          <w:bCs/>
          <w:kern w:val="0"/>
          <w:szCs w:val="21"/>
        </w:rPr>
        <w:t>第七条  存款利息</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hint="eastAsia"/>
          <w:b/>
          <w:kern w:val="0"/>
          <w:szCs w:val="21"/>
        </w:rPr>
        <w:t>银行对贷记卡账户中的存款、电子现金账户余额均不计付利息。保证金存款利息银行按中国人民银行的相应规定计付给客户。</w:t>
      </w:r>
    </w:p>
    <w:p w:rsidR="00604906" w:rsidRPr="005F6512" w:rsidRDefault="00604906"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bCs/>
          <w:kern w:val="0"/>
          <w:szCs w:val="21"/>
        </w:rPr>
      </w:pPr>
      <w:r w:rsidRPr="005F6512">
        <w:rPr>
          <w:rFonts w:ascii="宋体" w:hAnsi="宋体" w:cs="宋体" w:hint="eastAsia"/>
          <w:b/>
          <w:bCs/>
          <w:kern w:val="0"/>
          <w:szCs w:val="21"/>
        </w:rPr>
        <w:t xml:space="preserve">第八条  对账单、签购单 </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szCs w:val="21"/>
        </w:rPr>
      </w:pPr>
      <w:r w:rsidRPr="005F6512">
        <w:rPr>
          <w:rFonts w:ascii="宋体" w:hAnsi="宋体" w:cs="宋体" w:hint="eastAsia"/>
          <w:kern w:val="0"/>
          <w:szCs w:val="21"/>
        </w:rPr>
        <w:t>1.</w:t>
      </w:r>
      <w:r w:rsidRPr="005F6512">
        <w:rPr>
          <w:rFonts w:ascii="宋体" w:hAnsi="宋体" w:hint="eastAsia"/>
          <w:szCs w:val="21"/>
        </w:rPr>
        <w:t>银行向客户</w:t>
      </w:r>
      <w:r w:rsidR="00BF0CE2">
        <w:rPr>
          <w:rFonts w:ascii="宋体" w:hAnsi="宋体" w:hint="eastAsia"/>
          <w:szCs w:val="21"/>
        </w:rPr>
        <w:t>提供</w:t>
      </w:r>
      <w:r w:rsidRPr="005F6512">
        <w:rPr>
          <w:rFonts w:ascii="宋体" w:hAnsi="宋体" w:hint="eastAsia"/>
          <w:szCs w:val="21"/>
        </w:rPr>
        <w:t>对账单的地址以客户提供为准。如客户未能按时收到对账单，应及时通过银行</w:t>
      </w:r>
      <w:r w:rsidRPr="005F6512">
        <w:rPr>
          <w:rFonts w:ascii="宋体" w:hAnsi="宋体" w:cs="宋体" w:hint="eastAsia"/>
          <w:kern w:val="0"/>
          <w:szCs w:val="21"/>
        </w:rPr>
        <w:t>网上银行（</w:t>
      </w:r>
      <w:r w:rsidRPr="005F6512">
        <w:rPr>
          <w:rFonts w:ascii="宋体" w:hAnsi="宋体" w:cs="宋体"/>
          <w:kern w:val="0"/>
          <w:szCs w:val="21"/>
        </w:rPr>
        <w:t>www.cgbchina.com.cn</w:t>
      </w:r>
      <w:r w:rsidRPr="005F6512">
        <w:rPr>
          <w:rFonts w:ascii="宋体" w:hAnsi="宋体" w:cs="宋体" w:hint="eastAsia"/>
          <w:kern w:val="0"/>
          <w:szCs w:val="21"/>
        </w:rPr>
        <w:t>）、手机银行等电子银行渠道、</w:t>
      </w:r>
      <w:r w:rsidR="00454F3A">
        <w:rPr>
          <w:rFonts w:ascii="宋体" w:hAnsi="宋体" w:cs="宋体" w:hint="eastAsia"/>
          <w:kern w:val="0"/>
          <w:szCs w:val="21"/>
        </w:rPr>
        <w:t>“</w:t>
      </w:r>
      <w:r w:rsidR="005C0EF3" w:rsidRPr="005F6512">
        <w:rPr>
          <w:rFonts w:ascii="宋体" w:hAnsi="宋体" w:cs="宋体" w:hint="eastAsia"/>
          <w:kern w:val="0"/>
          <w:szCs w:val="21"/>
        </w:rPr>
        <w:t>发现精彩</w:t>
      </w:r>
      <w:r w:rsidR="00454F3A">
        <w:rPr>
          <w:rFonts w:ascii="宋体" w:hAnsi="宋体" w:cs="宋体" w:hint="eastAsia"/>
          <w:kern w:val="0"/>
          <w:szCs w:val="21"/>
        </w:rPr>
        <w:t>”</w:t>
      </w:r>
      <w:r w:rsidR="00A41F72">
        <w:rPr>
          <w:rFonts w:ascii="宋体" w:hAnsi="宋体" w:cs="宋体" w:hint="eastAsia"/>
          <w:kern w:val="0"/>
          <w:szCs w:val="21"/>
        </w:rPr>
        <w:t>A</w:t>
      </w:r>
      <w:r w:rsidR="00454F3A">
        <w:rPr>
          <w:rFonts w:ascii="宋体" w:hAnsi="宋体" w:cs="宋体" w:hint="eastAsia"/>
          <w:kern w:val="0"/>
          <w:szCs w:val="21"/>
        </w:rPr>
        <w:t>PP</w:t>
      </w:r>
      <w:r w:rsidRPr="005F6512">
        <w:rPr>
          <w:rFonts w:ascii="宋体" w:hAnsi="宋体" w:cs="宋体" w:hint="eastAsia"/>
          <w:kern w:val="0"/>
          <w:szCs w:val="21"/>
        </w:rPr>
        <w:t>、短信</w:t>
      </w:r>
      <w:r w:rsidR="00454F3A">
        <w:rPr>
          <w:rFonts w:ascii="宋体" w:hAnsi="宋体" w:cs="宋体" w:hint="eastAsia"/>
          <w:kern w:val="0"/>
          <w:szCs w:val="21"/>
        </w:rPr>
        <w:t>、</w:t>
      </w:r>
      <w:r w:rsidR="005B692F">
        <w:rPr>
          <w:rFonts w:ascii="宋体" w:hAnsi="宋体" w:cs="宋体" w:hint="eastAsia"/>
          <w:kern w:val="0"/>
          <w:szCs w:val="21"/>
        </w:rPr>
        <w:t>“广发信用卡”</w:t>
      </w:r>
      <w:r w:rsidR="00B21699">
        <w:rPr>
          <w:rFonts w:ascii="宋体" w:hAnsi="宋体" w:cs="宋体" w:hint="eastAsia"/>
          <w:kern w:val="0"/>
          <w:szCs w:val="21"/>
        </w:rPr>
        <w:t>官方</w:t>
      </w:r>
      <w:proofErr w:type="gramStart"/>
      <w:r w:rsidR="00B21699">
        <w:rPr>
          <w:rFonts w:ascii="宋体" w:hAnsi="宋体" w:cs="宋体" w:hint="eastAsia"/>
          <w:kern w:val="0"/>
          <w:szCs w:val="21"/>
        </w:rPr>
        <w:t>微信</w:t>
      </w:r>
      <w:r w:rsidR="005B692F">
        <w:rPr>
          <w:rFonts w:ascii="宋体" w:hAnsi="宋体" w:cs="宋体" w:hint="eastAsia"/>
          <w:kern w:val="0"/>
          <w:szCs w:val="21"/>
        </w:rPr>
        <w:t>公众号</w:t>
      </w:r>
      <w:proofErr w:type="gramEnd"/>
      <w:r w:rsidR="00B21699">
        <w:rPr>
          <w:rFonts w:ascii="宋体" w:hAnsi="宋体" w:cs="宋体" w:hint="eastAsia"/>
          <w:kern w:val="0"/>
          <w:szCs w:val="21"/>
        </w:rPr>
        <w:t>、</w:t>
      </w:r>
      <w:r w:rsidRPr="005F6512">
        <w:rPr>
          <w:rFonts w:ascii="宋体" w:hAnsi="宋体" w:cs="宋体" w:hint="eastAsia"/>
          <w:kern w:val="0"/>
          <w:szCs w:val="21"/>
        </w:rPr>
        <w:t>自助语音系统（IVR）及</w:t>
      </w:r>
      <w:r w:rsidRPr="005F6512">
        <w:rPr>
          <w:rFonts w:ascii="宋体" w:hAnsi="宋体" w:hint="eastAsia"/>
          <w:szCs w:val="21"/>
        </w:rPr>
        <w:t>客服热线等途径查询。客户不得以未收到对账单为由，拒偿其广发卡账户中的任何债务。</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szCs w:val="21"/>
        </w:rPr>
      </w:pPr>
      <w:r w:rsidRPr="005F6512">
        <w:rPr>
          <w:rFonts w:ascii="宋体" w:hAnsi="宋体" w:hint="eastAsia"/>
          <w:szCs w:val="21"/>
        </w:rPr>
        <w:t>2.如客户自上一份月结账单后，贷记卡账户没有任何交易且账户没有任何</w:t>
      </w:r>
      <w:proofErr w:type="gramStart"/>
      <w:r w:rsidRPr="005F6512">
        <w:rPr>
          <w:rFonts w:ascii="宋体" w:hAnsi="宋体" w:hint="eastAsia"/>
          <w:szCs w:val="21"/>
        </w:rPr>
        <w:t>未偿</w:t>
      </w:r>
      <w:proofErr w:type="gramEnd"/>
      <w:r w:rsidRPr="005F6512">
        <w:rPr>
          <w:rFonts w:ascii="宋体" w:hAnsi="宋体" w:hint="eastAsia"/>
          <w:szCs w:val="21"/>
        </w:rPr>
        <w:t>还余额的，银行可不提供对账单。</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szCs w:val="21"/>
        </w:rPr>
      </w:pPr>
      <w:r w:rsidRPr="005F6512">
        <w:rPr>
          <w:rFonts w:ascii="宋体" w:hAnsi="宋体"/>
          <w:szCs w:val="21"/>
        </w:rPr>
        <w:t>3</w:t>
      </w:r>
      <w:r w:rsidRPr="005F6512">
        <w:rPr>
          <w:rFonts w:ascii="宋体" w:hAnsi="宋体" w:hint="eastAsia"/>
          <w:szCs w:val="21"/>
        </w:rPr>
        <w:t>.客户应及时、认真核实对账单内容，若对所列交易有异议，应</w:t>
      </w:r>
      <w:proofErr w:type="gramStart"/>
      <w:r w:rsidRPr="005F6512">
        <w:rPr>
          <w:rFonts w:ascii="宋体" w:hAnsi="宋体" w:hint="eastAsia"/>
          <w:szCs w:val="21"/>
        </w:rPr>
        <w:t>自交易</w:t>
      </w:r>
      <w:proofErr w:type="gramEnd"/>
      <w:r w:rsidRPr="005F6512">
        <w:rPr>
          <w:rFonts w:ascii="宋体" w:hAnsi="宋体" w:hint="eastAsia"/>
          <w:szCs w:val="21"/>
        </w:rPr>
        <w:t>发生的当期账单日起三十日内提出，否则视同客户已认可全部交易。</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szCs w:val="21"/>
        </w:rPr>
      </w:pPr>
      <w:r w:rsidRPr="005F6512">
        <w:rPr>
          <w:rFonts w:ascii="宋体" w:hAnsi="宋体" w:hint="eastAsia"/>
          <w:szCs w:val="21"/>
        </w:rPr>
        <w:t xml:space="preserve">4.客户应妥善保管签购单等交易凭证，以免卡片信息被他人盗取。银行协助客户调阅签购单、处理交易争端所产生的费用由客户承担；在银行协助查核时，客户应提供与争端交易相关的文件，因客户在规定时限内无法提供相关文件而导致的损失，由客户承担。 </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szCs w:val="21"/>
        </w:rPr>
      </w:pPr>
      <w:r w:rsidRPr="005F6512">
        <w:rPr>
          <w:rFonts w:ascii="宋体" w:hAnsi="宋体" w:hint="eastAsia"/>
          <w:szCs w:val="21"/>
        </w:rPr>
        <w:t>5.应客户要求，</w:t>
      </w:r>
      <w:r w:rsidR="005B692F">
        <w:rPr>
          <w:rFonts w:ascii="宋体" w:hAnsi="宋体" w:hint="eastAsia"/>
          <w:szCs w:val="21"/>
        </w:rPr>
        <w:t>银行</w:t>
      </w:r>
      <w:r w:rsidRPr="005F6512">
        <w:rPr>
          <w:rFonts w:ascii="宋体" w:hAnsi="宋体" w:hint="eastAsia"/>
          <w:szCs w:val="21"/>
        </w:rPr>
        <w:t>每年免费提供一次近12期对账单。</w:t>
      </w:r>
    </w:p>
    <w:p w:rsidR="00E257FE" w:rsidRPr="005F6512" w:rsidRDefault="00E257FE"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szCs w:val="21"/>
        </w:rPr>
      </w:pP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bCs/>
          <w:kern w:val="0"/>
          <w:szCs w:val="21"/>
        </w:rPr>
      </w:pPr>
      <w:r w:rsidRPr="005F6512">
        <w:rPr>
          <w:rFonts w:ascii="宋体" w:hAnsi="宋体" w:cs="宋体" w:hint="eastAsia"/>
          <w:b/>
          <w:bCs/>
          <w:kern w:val="0"/>
          <w:szCs w:val="21"/>
        </w:rPr>
        <w:t>第九条  还款</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kern w:val="0"/>
          <w:szCs w:val="21"/>
        </w:rPr>
        <w:t>1</w:t>
      </w:r>
      <w:r w:rsidRPr="005F6512">
        <w:rPr>
          <w:rFonts w:ascii="宋体" w:hAnsi="宋体" w:cs="宋体" w:hint="eastAsia"/>
          <w:kern w:val="0"/>
          <w:szCs w:val="21"/>
        </w:rPr>
        <w:t>.客户应及时偿还因使用广发卡产生的全部债务，或偿还最低还款额。银行有权要求客户于指定日期清偿所有债务。</w:t>
      </w:r>
    </w:p>
    <w:p w:rsidR="000A3524" w:rsidRPr="005F6512" w:rsidRDefault="000A3524" w:rsidP="005D28E6">
      <w:pPr>
        <w:tabs>
          <w:tab w:val="left" w:pos="-180"/>
        </w:tabs>
        <w:adjustRightInd w:val="0"/>
        <w:snapToGrid w:val="0"/>
        <w:spacing w:line="375" w:lineRule="atLeast"/>
        <w:ind w:firstLineChars="200" w:firstLine="422"/>
        <w:jc w:val="left"/>
        <w:rPr>
          <w:rFonts w:ascii="宋体" w:hAnsi="宋体"/>
          <w:b/>
          <w:szCs w:val="21"/>
        </w:rPr>
      </w:pPr>
      <w:r w:rsidRPr="005F6512">
        <w:rPr>
          <w:rFonts w:ascii="宋体" w:hAnsi="宋体" w:hint="eastAsia"/>
          <w:b/>
          <w:szCs w:val="21"/>
        </w:rPr>
        <w:t>2.广发卡透支利息</w:t>
      </w:r>
      <w:r w:rsidR="00462EA2">
        <w:rPr>
          <w:rFonts w:ascii="宋体" w:hAnsi="宋体" w:hint="eastAsia"/>
          <w:b/>
          <w:szCs w:val="21"/>
        </w:rPr>
        <w:t>标准</w:t>
      </w:r>
      <w:r w:rsidRPr="005F6512">
        <w:rPr>
          <w:rFonts w:ascii="宋体" w:hAnsi="宋体" w:hint="eastAsia"/>
          <w:b/>
          <w:szCs w:val="21"/>
        </w:rPr>
        <w:t>日利率为万分之五，</w:t>
      </w:r>
      <w:r w:rsidR="00007016" w:rsidRPr="005F6512">
        <w:rPr>
          <w:rFonts w:ascii="宋体" w:hAnsi="宋体" w:hint="eastAsia"/>
          <w:b/>
          <w:szCs w:val="21"/>
        </w:rPr>
        <w:t>年利率为日利率乘以当年实际天数，</w:t>
      </w:r>
      <w:r w:rsidRPr="005F6512">
        <w:rPr>
          <w:rFonts w:ascii="宋体" w:hAnsi="宋体" w:hint="eastAsia"/>
          <w:b/>
          <w:szCs w:val="21"/>
        </w:rPr>
        <w:t>按月计收复利，复利计收对象包括本金、利息及政策允许计收复利的手续费等全部欠款，并设有最低</w:t>
      </w:r>
      <w:r w:rsidR="000D2BBD" w:rsidRPr="005F6512">
        <w:rPr>
          <w:rFonts w:ascii="宋体" w:hAnsi="宋体" w:hint="eastAsia"/>
          <w:b/>
          <w:szCs w:val="21"/>
        </w:rPr>
        <w:t>收取</w:t>
      </w:r>
      <w:r w:rsidRPr="005F6512">
        <w:rPr>
          <w:rFonts w:ascii="宋体" w:hAnsi="宋体" w:hint="eastAsia"/>
          <w:b/>
          <w:szCs w:val="21"/>
        </w:rPr>
        <w:t>限额。客户的最低</w:t>
      </w:r>
      <w:r w:rsidR="000D2BBD" w:rsidRPr="005F6512">
        <w:rPr>
          <w:rFonts w:ascii="宋体" w:hAnsi="宋体" w:hint="eastAsia"/>
          <w:b/>
          <w:szCs w:val="21"/>
        </w:rPr>
        <w:t>收取</w:t>
      </w:r>
      <w:r w:rsidRPr="005F6512">
        <w:rPr>
          <w:rFonts w:ascii="宋体" w:hAnsi="宋体" w:hint="eastAsia"/>
          <w:b/>
          <w:szCs w:val="21"/>
        </w:rPr>
        <w:t>限额及透支利率</w:t>
      </w:r>
      <w:r w:rsidR="000D2BBD" w:rsidRPr="005F6512">
        <w:rPr>
          <w:rFonts w:ascii="宋体" w:hAnsi="宋体" w:hint="eastAsia"/>
          <w:b/>
          <w:szCs w:val="21"/>
        </w:rPr>
        <w:t>、违约金</w:t>
      </w:r>
      <w:r w:rsidR="00A20A34" w:rsidRPr="005F6512">
        <w:rPr>
          <w:rFonts w:ascii="宋体" w:hAnsi="宋体" w:hint="eastAsia"/>
          <w:b/>
          <w:szCs w:val="21"/>
        </w:rPr>
        <w:t>收取</w:t>
      </w:r>
      <w:r w:rsidR="00A96ADC" w:rsidRPr="005F6512">
        <w:rPr>
          <w:rFonts w:ascii="宋体" w:hAnsi="宋体" w:hint="eastAsia"/>
          <w:b/>
          <w:szCs w:val="21"/>
        </w:rPr>
        <w:t>标准</w:t>
      </w:r>
      <w:r w:rsidR="000D2BBD" w:rsidRPr="005F6512">
        <w:rPr>
          <w:rFonts w:ascii="宋体" w:hAnsi="宋体" w:hint="eastAsia"/>
          <w:b/>
          <w:szCs w:val="21"/>
        </w:rPr>
        <w:t>、最低还款比例</w:t>
      </w:r>
      <w:r w:rsidRPr="005F6512">
        <w:rPr>
          <w:rFonts w:ascii="宋体" w:hAnsi="宋体" w:hint="eastAsia"/>
          <w:b/>
          <w:szCs w:val="21"/>
        </w:rPr>
        <w:t>由银行根据客户综合表现确定，在客户持有的信用卡片有效期内，银行有权依据客户风险情况不定期调整，具体以银行通知为准。</w:t>
      </w:r>
      <w:r w:rsidR="000D2BBD" w:rsidRPr="005F6512">
        <w:rPr>
          <w:rFonts w:ascii="宋体" w:hAnsi="宋体" w:hint="eastAsia"/>
          <w:b/>
          <w:szCs w:val="21"/>
        </w:rPr>
        <w:t>发生</w:t>
      </w:r>
      <w:r w:rsidR="007B4C47" w:rsidRPr="005F6512">
        <w:rPr>
          <w:rFonts w:ascii="宋体" w:hAnsi="宋体" w:hint="eastAsia"/>
          <w:b/>
          <w:szCs w:val="21"/>
        </w:rPr>
        <w:t>变动时银行</w:t>
      </w:r>
      <w:r w:rsidR="00A96ADC" w:rsidRPr="005F6512">
        <w:rPr>
          <w:rFonts w:ascii="宋体" w:hAnsi="宋体" w:hint="eastAsia"/>
          <w:b/>
          <w:szCs w:val="21"/>
        </w:rPr>
        <w:t>可</w:t>
      </w:r>
      <w:r w:rsidR="007B4C47" w:rsidRPr="005F6512">
        <w:rPr>
          <w:rFonts w:ascii="宋体" w:hAnsi="宋体" w:hint="eastAsia"/>
          <w:b/>
          <w:szCs w:val="21"/>
        </w:rPr>
        <w:t>通过</w:t>
      </w:r>
      <w:r w:rsidR="00462EA2">
        <w:rPr>
          <w:rFonts w:ascii="宋体" w:hAnsi="宋体" w:hint="eastAsia"/>
          <w:b/>
          <w:szCs w:val="21"/>
        </w:rPr>
        <w:t>“</w:t>
      </w:r>
      <w:r w:rsidR="00C168B7">
        <w:rPr>
          <w:rFonts w:ascii="宋体" w:hAnsi="宋体" w:hint="eastAsia"/>
          <w:b/>
          <w:szCs w:val="21"/>
        </w:rPr>
        <w:t>发现精彩”APP</w:t>
      </w:r>
      <w:r w:rsidR="007B4C47" w:rsidRPr="005F6512">
        <w:rPr>
          <w:rFonts w:ascii="宋体" w:hAnsi="宋体" w:hint="eastAsia"/>
          <w:b/>
          <w:szCs w:val="21"/>
        </w:rPr>
        <w:t>、官方微信、短信、账单等</w:t>
      </w:r>
      <w:r w:rsidR="000242AD" w:rsidRPr="005F6512">
        <w:rPr>
          <w:rFonts w:ascii="宋体" w:hAnsi="宋体" w:hint="eastAsia"/>
          <w:b/>
          <w:szCs w:val="21"/>
        </w:rPr>
        <w:t>多种或一种</w:t>
      </w:r>
      <w:r w:rsidR="007B4C47" w:rsidRPr="005F6512">
        <w:rPr>
          <w:rFonts w:ascii="宋体" w:hAnsi="宋体" w:hint="eastAsia"/>
          <w:b/>
          <w:szCs w:val="21"/>
        </w:rPr>
        <w:t>方式通知客户，客户可从以上</w:t>
      </w:r>
      <w:r w:rsidR="001B20FC" w:rsidRPr="005F6512">
        <w:rPr>
          <w:rFonts w:ascii="宋体" w:hAnsi="宋体" w:hint="eastAsia"/>
          <w:b/>
          <w:szCs w:val="21"/>
        </w:rPr>
        <w:t>多种或一种</w:t>
      </w:r>
      <w:r w:rsidR="007B4C47" w:rsidRPr="005F6512">
        <w:rPr>
          <w:rFonts w:ascii="宋体" w:hAnsi="宋体" w:hint="eastAsia"/>
          <w:b/>
          <w:szCs w:val="21"/>
        </w:rPr>
        <w:t>渠道查询。</w:t>
      </w:r>
    </w:p>
    <w:p w:rsidR="000A3524" w:rsidRPr="005F6512" w:rsidRDefault="000A3524" w:rsidP="005D28E6">
      <w:pPr>
        <w:tabs>
          <w:tab w:val="left" w:pos="-180"/>
        </w:tabs>
        <w:adjustRightInd w:val="0"/>
        <w:snapToGrid w:val="0"/>
        <w:spacing w:line="375" w:lineRule="atLeast"/>
        <w:ind w:firstLineChars="200" w:firstLine="420"/>
        <w:jc w:val="left"/>
        <w:rPr>
          <w:rFonts w:ascii="宋体" w:hAnsi="宋体"/>
          <w:szCs w:val="21"/>
        </w:rPr>
      </w:pPr>
      <w:r w:rsidRPr="005F6512">
        <w:rPr>
          <w:rFonts w:ascii="宋体" w:hAnsi="宋体" w:cs="宋体" w:hint="eastAsia"/>
          <w:kern w:val="0"/>
          <w:szCs w:val="21"/>
        </w:rPr>
        <w:lastRenderedPageBreak/>
        <w:t>3.客户使用广发卡发生的</w:t>
      </w:r>
      <w:r w:rsidRPr="005F6512">
        <w:rPr>
          <w:rFonts w:ascii="宋体" w:hAnsi="宋体"/>
          <w:szCs w:val="21"/>
        </w:rPr>
        <w:t>非</w:t>
      </w:r>
      <w:r w:rsidR="000D2BBD" w:rsidRPr="005F6512">
        <w:rPr>
          <w:rFonts w:ascii="宋体" w:hAnsi="宋体" w:hint="eastAsia"/>
          <w:szCs w:val="21"/>
        </w:rPr>
        <w:t>预借</w:t>
      </w:r>
      <w:r w:rsidRPr="005F6512">
        <w:rPr>
          <w:rFonts w:ascii="宋体" w:hAnsi="宋体"/>
          <w:szCs w:val="21"/>
        </w:rPr>
        <w:t>现金交易</w:t>
      </w:r>
      <w:r w:rsidRPr="005F6512">
        <w:rPr>
          <w:rFonts w:ascii="宋体" w:hAnsi="宋体" w:hint="eastAsia"/>
          <w:szCs w:val="21"/>
        </w:rPr>
        <w:t>，可选择享受以下待遇之一（不得同时享受两种待遇）</w:t>
      </w:r>
      <w:r w:rsidRPr="005F6512">
        <w:rPr>
          <w:rFonts w:ascii="宋体" w:hAnsi="宋体"/>
          <w:szCs w:val="21"/>
        </w:rPr>
        <w:t>：</w:t>
      </w:r>
    </w:p>
    <w:p w:rsidR="000A3524" w:rsidRPr="005F6512" w:rsidRDefault="000A3524" w:rsidP="005D28E6">
      <w:pPr>
        <w:autoSpaceDE w:val="0"/>
        <w:autoSpaceDN w:val="0"/>
        <w:adjustRightInd w:val="0"/>
        <w:snapToGrid w:val="0"/>
        <w:spacing w:line="375" w:lineRule="atLeast"/>
        <w:ind w:firstLineChars="200" w:firstLine="420"/>
        <w:jc w:val="left"/>
        <w:rPr>
          <w:rFonts w:ascii="宋体" w:hAnsi="宋体"/>
          <w:b/>
          <w:szCs w:val="21"/>
        </w:rPr>
      </w:pPr>
      <w:r w:rsidRPr="005F6512">
        <w:rPr>
          <w:rFonts w:ascii="宋体" w:hAnsi="宋体" w:hint="eastAsia"/>
          <w:szCs w:val="21"/>
        </w:rPr>
        <w:t>（1）免息还款期待遇。银行记账日至对账单通知的到期还款日为免息还款期，最长为</w:t>
      </w:r>
      <w:r w:rsidR="003656C5">
        <w:rPr>
          <w:rFonts w:ascii="宋体" w:hAnsi="宋体" w:hint="eastAsia"/>
          <w:szCs w:val="21"/>
        </w:rPr>
        <w:t>50-56</w:t>
      </w:r>
      <w:r w:rsidRPr="005F6512">
        <w:rPr>
          <w:rFonts w:ascii="宋体" w:hAnsi="宋体" w:hint="eastAsia"/>
          <w:szCs w:val="21"/>
        </w:rPr>
        <w:t>天。如客户在到期还款日前偿还账单所列全部债务则账单当期的交易可自动享受免息还款期待遇，无须支付非</w:t>
      </w:r>
      <w:r w:rsidR="000D2BBD" w:rsidRPr="005F6512">
        <w:rPr>
          <w:rFonts w:ascii="宋体" w:hAnsi="宋体" w:hint="eastAsia"/>
          <w:szCs w:val="21"/>
        </w:rPr>
        <w:t>预借</w:t>
      </w:r>
      <w:r w:rsidRPr="005F6512">
        <w:rPr>
          <w:rFonts w:ascii="宋体" w:hAnsi="宋体" w:hint="eastAsia"/>
          <w:szCs w:val="21"/>
        </w:rPr>
        <w:t>现金交易的利息。</w:t>
      </w:r>
      <w:r w:rsidRPr="005F6512">
        <w:rPr>
          <w:rFonts w:ascii="宋体" w:hAnsi="宋体" w:hint="eastAsia"/>
          <w:b/>
          <w:szCs w:val="21"/>
        </w:rPr>
        <w:t>否则，非</w:t>
      </w:r>
      <w:r w:rsidR="000D2BBD" w:rsidRPr="005F6512">
        <w:rPr>
          <w:rFonts w:ascii="宋体" w:hAnsi="宋体" w:hint="eastAsia"/>
          <w:b/>
          <w:szCs w:val="21"/>
        </w:rPr>
        <w:t>预借</w:t>
      </w:r>
      <w:r w:rsidRPr="005F6512">
        <w:rPr>
          <w:rFonts w:ascii="宋体" w:hAnsi="宋体" w:hint="eastAsia"/>
          <w:b/>
          <w:szCs w:val="21"/>
        </w:rPr>
        <w:t>现金交易不享有免息待遇。</w:t>
      </w:r>
      <w:r w:rsidRPr="005F6512">
        <w:rPr>
          <w:rFonts w:ascii="宋体" w:hAnsi="宋体" w:cs="Arial"/>
          <w:b/>
          <w:szCs w:val="21"/>
        </w:rPr>
        <w:t>全部应还款额</w:t>
      </w:r>
      <w:r w:rsidRPr="005F6512">
        <w:rPr>
          <w:rFonts w:ascii="宋体" w:hAnsi="宋体" w:hint="eastAsia"/>
          <w:b/>
          <w:szCs w:val="21"/>
        </w:rPr>
        <w:t>均从银行记账日起按透支利率计收利息，直至所有债务还清为止。</w:t>
      </w:r>
    </w:p>
    <w:p w:rsidR="00910B71" w:rsidRDefault="000A3524" w:rsidP="00E257FE">
      <w:pPr>
        <w:autoSpaceDE w:val="0"/>
        <w:autoSpaceDN w:val="0"/>
        <w:snapToGrid w:val="0"/>
        <w:spacing w:line="375" w:lineRule="atLeast"/>
        <w:ind w:firstLine="482"/>
        <w:jc w:val="left"/>
        <w:rPr>
          <w:rFonts w:ascii="宋体" w:hAnsi="宋体" w:cs="Arial"/>
          <w:szCs w:val="21"/>
        </w:rPr>
      </w:pPr>
      <w:r w:rsidRPr="005F6512">
        <w:rPr>
          <w:rFonts w:ascii="宋体" w:hAnsi="宋体" w:cs="宋体" w:hint="eastAsia"/>
          <w:kern w:val="0"/>
          <w:szCs w:val="21"/>
        </w:rPr>
        <w:t>（</w:t>
      </w:r>
      <w:r w:rsidRPr="005F6512">
        <w:rPr>
          <w:rFonts w:ascii="宋体" w:hAnsi="宋体" w:cs="宋体"/>
          <w:kern w:val="0"/>
          <w:szCs w:val="21"/>
        </w:rPr>
        <w:t>2</w:t>
      </w:r>
      <w:r w:rsidRPr="005F6512">
        <w:rPr>
          <w:rFonts w:ascii="宋体" w:hAnsi="宋体" w:cs="宋体" w:hint="eastAsia"/>
          <w:kern w:val="0"/>
          <w:szCs w:val="21"/>
        </w:rPr>
        <w:t>）最低还款额待遇。客户</w:t>
      </w:r>
      <w:r w:rsidRPr="005F6512">
        <w:rPr>
          <w:rFonts w:ascii="宋体" w:hAnsi="宋体" w:cs="宋体"/>
          <w:kern w:val="0"/>
          <w:szCs w:val="21"/>
        </w:rPr>
        <w:t>可按照</w:t>
      </w:r>
      <w:r w:rsidRPr="005F6512">
        <w:rPr>
          <w:rFonts w:ascii="宋体" w:hAnsi="宋体" w:cs="宋体" w:hint="eastAsia"/>
          <w:kern w:val="0"/>
          <w:szCs w:val="21"/>
        </w:rPr>
        <w:t>银行</w:t>
      </w:r>
      <w:r w:rsidRPr="005F6512">
        <w:rPr>
          <w:rFonts w:ascii="宋体" w:hAnsi="宋体" w:cs="宋体"/>
          <w:kern w:val="0"/>
          <w:szCs w:val="21"/>
        </w:rPr>
        <w:t>对账单标明的最低还款额还款。</w:t>
      </w:r>
      <w:r w:rsidRPr="005F6512">
        <w:rPr>
          <w:rFonts w:ascii="宋体" w:hAnsi="宋体" w:cs="宋体" w:hint="eastAsia"/>
          <w:kern w:val="0"/>
          <w:szCs w:val="21"/>
        </w:rPr>
        <w:t>最低还款额为</w:t>
      </w:r>
      <w:r w:rsidRPr="005F6512">
        <w:rPr>
          <w:rFonts w:ascii="宋体" w:hAnsi="宋体" w:cs="Arial" w:hint="eastAsia"/>
          <w:szCs w:val="21"/>
        </w:rPr>
        <w:t>银行</w:t>
      </w:r>
      <w:r w:rsidRPr="005F6512">
        <w:rPr>
          <w:rFonts w:ascii="宋体" w:hAnsi="宋体" w:cs="Arial"/>
          <w:szCs w:val="21"/>
        </w:rPr>
        <w:t>规定的</w:t>
      </w:r>
      <w:r w:rsidRPr="005F6512">
        <w:rPr>
          <w:rFonts w:ascii="宋体" w:hAnsi="宋体" w:cs="Arial" w:hint="eastAsia"/>
          <w:szCs w:val="21"/>
        </w:rPr>
        <w:t>客户</w:t>
      </w:r>
      <w:r w:rsidRPr="005F6512">
        <w:rPr>
          <w:rFonts w:ascii="宋体" w:hAnsi="宋体" w:cs="Arial"/>
          <w:szCs w:val="21"/>
        </w:rPr>
        <w:t>应该偿还的最低金额，包括</w:t>
      </w:r>
      <w:r w:rsidRPr="005F6512">
        <w:rPr>
          <w:rFonts w:ascii="宋体" w:hAnsi="宋体" w:cs="Arial" w:hint="eastAsia"/>
          <w:szCs w:val="21"/>
        </w:rPr>
        <w:t>当期账单</w:t>
      </w:r>
      <w:r w:rsidRPr="005F6512">
        <w:rPr>
          <w:rFonts w:ascii="宋体" w:hAnsi="宋体" w:cs="Arial"/>
          <w:szCs w:val="21"/>
        </w:rPr>
        <w:t>累计未还</w:t>
      </w:r>
      <w:r w:rsidR="001A5D6F">
        <w:rPr>
          <w:rFonts w:ascii="宋体" w:hAnsi="宋体" w:cs="Arial" w:hint="eastAsia"/>
          <w:szCs w:val="21"/>
        </w:rPr>
        <w:t>透支</w:t>
      </w:r>
      <w:r w:rsidRPr="005F6512">
        <w:rPr>
          <w:rFonts w:ascii="宋体" w:hAnsi="宋体" w:cs="Arial"/>
          <w:szCs w:val="21"/>
        </w:rPr>
        <w:t>消费交易本金</w:t>
      </w:r>
      <w:r w:rsidR="000D2BBD" w:rsidRPr="005F6512">
        <w:rPr>
          <w:rFonts w:ascii="宋体" w:hAnsi="宋体" w:cs="Arial" w:hint="eastAsia"/>
          <w:szCs w:val="21"/>
        </w:rPr>
        <w:t>、利息</w:t>
      </w:r>
      <w:r w:rsidRPr="005F6512">
        <w:rPr>
          <w:rFonts w:ascii="宋体" w:hAnsi="宋体" w:cs="Arial"/>
          <w:szCs w:val="21"/>
        </w:rPr>
        <w:t>的一定比例，以及</w:t>
      </w:r>
      <w:r w:rsidR="000D2BBD" w:rsidRPr="005F6512">
        <w:rPr>
          <w:rFonts w:ascii="宋体" w:hAnsi="宋体" w:cs="Arial" w:hint="eastAsia"/>
          <w:szCs w:val="21"/>
        </w:rPr>
        <w:t>当期</w:t>
      </w:r>
      <w:r w:rsidR="001A5D6F">
        <w:rPr>
          <w:rFonts w:ascii="宋体" w:hAnsi="宋体" w:cs="Arial" w:hint="eastAsia"/>
          <w:szCs w:val="21"/>
        </w:rPr>
        <w:t>预借现金本金、当期</w:t>
      </w:r>
      <w:r w:rsidR="000D2BBD" w:rsidRPr="005F6512">
        <w:rPr>
          <w:rFonts w:ascii="宋体" w:hAnsi="宋体" w:cs="Arial" w:hint="eastAsia"/>
          <w:szCs w:val="21"/>
        </w:rPr>
        <w:t>产生的费用、违约金及</w:t>
      </w:r>
      <w:r w:rsidRPr="005F6512">
        <w:rPr>
          <w:rFonts w:ascii="宋体" w:hAnsi="宋体" w:cs="Arial"/>
          <w:szCs w:val="21"/>
        </w:rPr>
        <w:t>上一账单中最低还款额未还部分的总和</w:t>
      </w:r>
      <w:r w:rsidRPr="005F6512">
        <w:rPr>
          <w:rFonts w:ascii="宋体" w:hAnsi="宋体" w:cs="宋体" w:hint="eastAsia"/>
          <w:kern w:val="0"/>
          <w:szCs w:val="21"/>
        </w:rPr>
        <w:t>，均设有最低限额。如计算</w:t>
      </w:r>
      <w:r w:rsidRPr="005F6512">
        <w:rPr>
          <w:rFonts w:ascii="宋体" w:hAnsi="宋体" w:cs="Arial" w:hint="eastAsia"/>
          <w:szCs w:val="21"/>
        </w:rPr>
        <w:t>的最低还款额低于最低限额，以最低限额为准；如本月实际透支金额低于最低限额，则以本月实际透支金额为准。</w:t>
      </w:r>
    </w:p>
    <w:p w:rsidR="004B1B82" w:rsidRPr="005F6512" w:rsidRDefault="000A3524" w:rsidP="005D28E6">
      <w:pPr>
        <w:autoSpaceDE w:val="0"/>
        <w:autoSpaceDN w:val="0"/>
        <w:adjustRightInd w:val="0"/>
        <w:snapToGrid w:val="0"/>
        <w:spacing w:line="375" w:lineRule="atLeast"/>
        <w:ind w:firstLineChars="200" w:firstLine="422"/>
        <w:jc w:val="left"/>
        <w:rPr>
          <w:rFonts w:ascii="宋体" w:hAnsi="宋体" w:cs="Arial"/>
          <w:b/>
          <w:szCs w:val="21"/>
        </w:rPr>
      </w:pPr>
      <w:r w:rsidRPr="005F6512">
        <w:rPr>
          <w:rFonts w:ascii="宋体" w:hAnsi="宋体" w:cs="宋体" w:hint="eastAsia"/>
          <w:b/>
          <w:kern w:val="0"/>
          <w:szCs w:val="21"/>
        </w:rPr>
        <w:t>客户充分了解并清楚知晓如选择按最低还款额还款的，客户自愿同意</w:t>
      </w:r>
      <w:r w:rsidRPr="005F6512">
        <w:rPr>
          <w:rFonts w:ascii="宋体" w:hAnsi="宋体" w:cs="宋体" w:hint="eastAsia"/>
          <w:b/>
          <w:bCs/>
          <w:kern w:val="0"/>
          <w:szCs w:val="21"/>
        </w:rPr>
        <w:t>不再享受免息待遇，</w:t>
      </w:r>
      <w:r w:rsidRPr="005F6512">
        <w:rPr>
          <w:rFonts w:ascii="宋体" w:hAnsi="宋体" w:cs="宋体" w:hint="eastAsia"/>
          <w:b/>
          <w:kern w:val="0"/>
          <w:szCs w:val="21"/>
        </w:rPr>
        <w:t>欠款均从交易入账日起按透支利率计收利息，直至所有债务还清为止。若客户在到期还款日前还款额低于最低还款额</w:t>
      </w:r>
      <w:r w:rsidRPr="005F6512">
        <w:rPr>
          <w:rFonts w:ascii="宋体" w:hAnsi="宋体" w:cs="宋体"/>
          <w:b/>
          <w:kern w:val="0"/>
          <w:szCs w:val="21"/>
        </w:rPr>
        <w:t>,</w:t>
      </w:r>
      <w:r w:rsidRPr="005F6512">
        <w:rPr>
          <w:rFonts w:ascii="宋体" w:hAnsi="宋体" w:cs="宋体" w:hint="eastAsia"/>
          <w:b/>
          <w:kern w:val="0"/>
          <w:szCs w:val="21"/>
        </w:rPr>
        <w:t>还必须承担以最低还款额未还部分的一定比例计算的违约金</w:t>
      </w:r>
      <w:r w:rsidRPr="005F6512">
        <w:rPr>
          <w:rFonts w:ascii="宋体" w:hAnsi="宋体" w:cs="宋体"/>
          <w:b/>
          <w:kern w:val="0"/>
          <w:szCs w:val="21"/>
        </w:rPr>
        <w:t>,</w:t>
      </w:r>
      <w:r w:rsidRPr="005F6512">
        <w:rPr>
          <w:rFonts w:ascii="宋体" w:hAnsi="宋体" w:cs="宋体" w:hint="eastAsia"/>
          <w:b/>
          <w:kern w:val="0"/>
          <w:szCs w:val="21"/>
        </w:rPr>
        <w:t>违约金设有最低收取限额</w:t>
      </w:r>
      <w:r w:rsidR="004B1B82" w:rsidRPr="005F6512">
        <w:rPr>
          <w:rFonts w:ascii="宋体" w:hAnsi="宋体" w:cs="宋体" w:hint="eastAsia"/>
          <w:b/>
          <w:kern w:val="0"/>
          <w:szCs w:val="21"/>
        </w:rPr>
        <w:t>。</w:t>
      </w:r>
      <w:r w:rsidR="004B1B82" w:rsidRPr="005F6512">
        <w:rPr>
          <w:rFonts w:ascii="宋体" w:hAnsi="宋体" w:cs="Arial" w:hint="eastAsia"/>
          <w:b/>
          <w:szCs w:val="21"/>
        </w:rPr>
        <w:t>客户的最低还款比例、最低收费限额及违约金率由银行根据客户综合表现确定，在客户持有的信用卡片有效期内，银行有权依据客户风险情况不定期调整，具体以银行通知为准。发生调整时</w:t>
      </w:r>
      <w:r w:rsidR="000242AD" w:rsidRPr="005F6512">
        <w:rPr>
          <w:rFonts w:ascii="宋体" w:hAnsi="宋体" w:hint="eastAsia"/>
          <w:b/>
          <w:szCs w:val="21"/>
        </w:rPr>
        <w:t>银行可通过</w:t>
      </w:r>
      <w:r w:rsidR="00343195" w:rsidDel="00343195">
        <w:rPr>
          <w:rFonts w:ascii="宋体" w:hAnsi="宋体" w:hint="eastAsia"/>
          <w:b/>
          <w:szCs w:val="21"/>
        </w:rPr>
        <w:t xml:space="preserve"> </w:t>
      </w:r>
      <w:r w:rsidR="000242AD" w:rsidRPr="005F6512">
        <w:rPr>
          <w:rFonts w:ascii="宋体" w:hAnsi="宋体" w:hint="eastAsia"/>
          <w:b/>
          <w:szCs w:val="21"/>
        </w:rPr>
        <w:t>发现精彩</w:t>
      </w:r>
      <w:r w:rsidR="00AB4D7B">
        <w:rPr>
          <w:rFonts w:ascii="宋体" w:hAnsi="宋体" w:hint="eastAsia"/>
          <w:b/>
          <w:szCs w:val="21"/>
        </w:rPr>
        <w:t>A</w:t>
      </w:r>
      <w:r w:rsidR="00A41F72">
        <w:rPr>
          <w:rFonts w:ascii="宋体" w:hAnsi="宋体" w:hint="eastAsia"/>
          <w:b/>
          <w:szCs w:val="21"/>
        </w:rPr>
        <w:t>pp</w:t>
      </w:r>
      <w:r w:rsidR="000242AD" w:rsidRPr="005F6512">
        <w:rPr>
          <w:rFonts w:ascii="宋体" w:hAnsi="宋体" w:hint="eastAsia"/>
          <w:b/>
          <w:szCs w:val="21"/>
        </w:rPr>
        <w:t>、</w:t>
      </w:r>
      <w:r w:rsidR="00AB4D7B">
        <w:rPr>
          <w:rFonts w:ascii="宋体" w:hAnsi="宋体" w:hint="eastAsia"/>
          <w:b/>
          <w:szCs w:val="21"/>
        </w:rPr>
        <w:t>“广发信用卡”</w:t>
      </w:r>
      <w:r w:rsidR="000242AD" w:rsidRPr="005F6512">
        <w:rPr>
          <w:rFonts w:ascii="宋体" w:hAnsi="宋体" w:hint="eastAsia"/>
          <w:b/>
          <w:szCs w:val="21"/>
        </w:rPr>
        <w:t>官方</w:t>
      </w:r>
      <w:proofErr w:type="gramStart"/>
      <w:r w:rsidR="000242AD" w:rsidRPr="005F6512">
        <w:rPr>
          <w:rFonts w:ascii="宋体" w:hAnsi="宋体" w:hint="eastAsia"/>
          <w:b/>
          <w:szCs w:val="21"/>
        </w:rPr>
        <w:t>微信</w:t>
      </w:r>
      <w:r w:rsidR="00AB4D7B">
        <w:rPr>
          <w:rFonts w:ascii="宋体" w:hAnsi="宋体" w:hint="eastAsia"/>
          <w:b/>
          <w:szCs w:val="21"/>
        </w:rPr>
        <w:t>公众号</w:t>
      </w:r>
      <w:proofErr w:type="gramEnd"/>
      <w:r w:rsidR="000242AD" w:rsidRPr="005F6512">
        <w:rPr>
          <w:rFonts w:ascii="宋体" w:hAnsi="宋体" w:hint="eastAsia"/>
          <w:b/>
          <w:szCs w:val="21"/>
        </w:rPr>
        <w:t>、短信、账单等多种或一种方式通知客户</w:t>
      </w:r>
      <w:r w:rsidR="004B1B82" w:rsidRPr="005F6512">
        <w:rPr>
          <w:rFonts w:ascii="宋体" w:hAnsi="宋体" w:cs="Arial" w:hint="eastAsia"/>
          <w:b/>
          <w:szCs w:val="21"/>
        </w:rPr>
        <w:t>，客户也可通过账单或客服热线</w:t>
      </w:r>
      <w:r w:rsidR="00AB4D7B">
        <w:rPr>
          <w:rFonts w:ascii="宋体" w:hAnsi="宋体" w:cs="Arial" w:hint="eastAsia"/>
          <w:b/>
          <w:szCs w:val="21"/>
        </w:rPr>
        <w:t>（95508）</w:t>
      </w:r>
      <w:r w:rsidR="004B1B82" w:rsidRPr="005F6512">
        <w:rPr>
          <w:rFonts w:ascii="宋体" w:hAnsi="宋体" w:cs="Arial" w:hint="eastAsia"/>
          <w:b/>
          <w:szCs w:val="21"/>
        </w:rPr>
        <w:t>查询。</w:t>
      </w:r>
    </w:p>
    <w:p w:rsidR="000A3524" w:rsidRPr="005F6512" w:rsidRDefault="000A3524" w:rsidP="005D28E6">
      <w:pPr>
        <w:autoSpaceDE w:val="0"/>
        <w:autoSpaceDN w:val="0"/>
        <w:adjustRightInd w:val="0"/>
        <w:snapToGrid w:val="0"/>
        <w:spacing w:line="375" w:lineRule="atLeast"/>
        <w:ind w:firstLineChars="200" w:firstLine="422"/>
        <w:jc w:val="left"/>
        <w:rPr>
          <w:rFonts w:ascii="宋体" w:hAnsi="宋体" w:cs="宋体"/>
          <w:kern w:val="0"/>
          <w:szCs w:val="21"/>
        </w:rPr>
      </w:pPr>
      <w:r w:rsidRPr="005F6512">
        <w:rPr>
          <w:rFonts w:ascii="宋体" w:hAnsi="宋体" w:cs="宋体" w:hint="eastAsia"/>
          <w:b/>
          <w:kern w:val="0"/>
          <w:szCs w:val="21"/>
        </w:rPr>
        <w:t>4.客户使用广发卡发生的</w:t>
      </w:r>
      <w:r w:rsidR="004B1B82" w:rsidRPr="005F6512">
        <w:rPr>
          <w:rFonts w:ascii="宋体" w:hAnsi="宋体" w:cs="宋体" w:hint="eastAsia"/>
          <w:b/>
          <w:kern w:val="0"/>
          <w:szCs w:val="21"/>
        </w:rPr>
        <w:t>预借现金</w:t>
      </w:r>
      <w:r w:rsidRPr="005F6512">
        <w:rPr>
          <w:rFonts w:ascii="宋体" w:hAnsi="宋体" w:cs="宋体" w:hint="eastAsia"/>
          <w:b/>
          <w:kern w:val="0"/>
          <w:szCs w:val="21"/>
        </w:rPr>
        <w:t>交易，现金交易额及依法允许计收复利的费用等由交易发生日之日起按透支利率计收透支利息，不享受免息还款期</w:t>
      </w:r>
      <w:r w:rsidR="00DD45F5">
        <w:rPr>
          <w:rFonts w:ascii="宋体" w:hAnsi="宋体" w:cs="宋体" w:hint="eastAsia"/>
          <w:b/>
          <w:kern w:val="0"/>
          <w:szCs w:val="21"/>
        </w:rPr>
        <w:t>、最低还款额</w:t>
      </w:r>
      <w:r w:rsidRPr="005F6512">
        <w:rPr>
          <w:rFonts w:ascii="宋体" w:hAnsi="宋体" w:cs="宋体" w:hint="eastAsia"/>
          <w:b/>
          <w:kern w:val="0"/>
          <w:szCs w:val="21"/>
        </w:rPr>
        <w:t>待遇。</w:t>
      </w:r>
    </w:p>
    <w:p w:rsidR="000A3524" w:rsidRPr="005F6512" w:rsidRDefault="000A3524" w:rsidP="005D28E6">
      <w:pPr>
        <w:tabs>
          <w:tab w:val="left" w:pos="-180"/>
        </w:tabs>
        <w:autoSpaceDE w:val="0"/>
        <w:autoSpaceDN w:val="0"/>
        <w:adjustRightInd w:val="0"/>
        <w:snapToGrid w:val="0"/>
        <w:spacing w:line="375" w:lineRule="atLeast"/>
        <w:ind w:firstLineChars="200" w:firstLine="422"/>
        <w:jc w:val="left"/>
        <w:rPr>
          <w:rFonts w:ascii="宋体" w:hAnsi="宋体" w:cs="仿宋_GB2312"/>
          <w:b/>
          <w:kern w:val="0"/>
          <w:szCs w:val="21"/>
        </w:rPr>
      </w:pPr>
      <w:r w:rsidRPr="005F6512">
        <w:rPr>
          <w:rFonts w:ascii="宋体" w:hAnsi="宋体" w:hint="eastAsia"/>
          <w:b/>
          <w:szCs w:val="21"/>
        </w:rPr>
        <w:t>5</w:t>
      </w:r>
      <w:r w:rsidRPr="005F6512">
        <w:rPr>
          <w:rFonts w:ascii="宋体" w:hAnsi="宋体" w:cs="仿宋_GB2312"/>
          <w:b/>
          <w:kern w:val="0"/>
          <w:szCs w:val="21"/>
        </w:rPr>
        <w:t>.</w:t>
      </w:r>
      <w:r w:rsidRPr="005F6512">
        <w:rPr>
          <w:rFonts w:ascii="宋体" w:hAnsi="宋体" w:cs="仿宋_GB2312" w:hint="eastAsia"/>
          <w:b/>
          <w:kern w:val="0"/>
          <w:szCs w:val="21"/>
        </w:rPr>
        <w:t>客户的还款入账日以款项到达广发卡账户日为准。收到持卡人还款时，按照以下顺序对其信用卡账户的各项欠款进行冲还：正常及逾期</w:t>
      </w:r>
      <w:r w:rsidRPr="005F6512">
        <w:rPr>
          <w:rFonts w:ascii="宋体" w:hAnsi="宋体" w:cs="仿宋_GB2312"/>
          <w:b/>
          <w:kern w:val="0"/>
          <w:szCs w:val="21"/>
        </w:rPr>
        <w:t>1-90</w:t>
      </w:r>
      <w:r w:rsidRPr="005F6512">
        <w:rPr>
          <w:rFonts w:ascii="宋体" w:hAnsi="宋体" w:cs="仿宋_GB2312" w:hint="eastAsia"/>
          <w:b/>
          <w:kern w:val="0"/>
          <w:szCs w:val="21"/>
        </w:rPr>
        <w:t>天（含）的，按照先年费、提现</w:t>
      </w:r>
      <w:r w:rsidR="0048622B">
        <w:rPr>
          <w:rFonts w:ascii="宋体" w:hAnsi="宋体" w:cs="仿宋_GB2312" w:hint="eastAsia"/>
          <w:b/>
          <w:kern w:val="0"/>
          <w:szCs w:val="21"/>
        </w:rPr>
        <w:t>手续费、</w:t>
      </w:r>
      <w:r w:rsidRPr="00797FED">
        <w:rPr>
          <w:rFonts w:ascii="宋体" w:hAnsi="宋体" w:cs="仿宋_GB2312" w:hint="eastAsia"/>
          <w:b/>
          <w:kern w:val="0"/>
          <w:szCs w:val="21"/>
        </w:rPr>
        <w:t>转账手续费、违约金、各项费用</w:t>
      </w:r>
      <w:r w:rsidR="008B6CF5" w:rsidRPr="00797FED">
        <w:rPr>
          <w:rFonts w:ascii="宋体" w:hAnsi="宋体" w:cs="仿宋_GB2312" w:hint="eastAsia"/>
          <w:b/>
          <w:kern w:val="0"/>
          <w:szCs w:val="21"/>
        </w:rPr>
        <w:t>和</w:t>
      </w:r>
      <w:r w:rsidRPr="00797FED">
        <w:rPr>
          <w:rFonts w:ascii="宋体" w:hAnsi="宋体" w:cs="仿宋_GB2312" w:hint="eastAsia"/>
          <w:b/>
          <w:kern w:val="0"/>
          <w:szCs w:val="21"/>
        </w:rPr>
        <w:t>应收利息，</w:t>
      </w:r>
      <w:r w:rsidR="0048622B">
        <w:rPr>
          <w:rFonts w:ascii="宋体" w:hAnsi="宋体" w:cs="仿宋_GB2312" w:hint="eastAsia"/>
          <w:b/>
          <w:kern w:val="0"/>
          <w:szCs w:val="21"/>
        </w:rPr>
        <w:t>后透支</w:t>
      </w:r>
      <w:r w:rsidR="002F4C84" w:rsidRPr="002F4C84">
        <w:rPr>
          <w:rFonts w:ascii="宋体" w:hAnsi="宋体" w:cs="仿宋_GB2312" w:hint="eastAsia"/>
          <w:b/>
          <w:kern w:val="0"/>
          <w:szCs w:val="21"/>
        </w:rPr>
        <w:t>提现本金、</w:t>
      </w:r>
      <w:r w:rsidR="0048622B">
        <w:rPr>
          <w:rFonts w:ascii="宋体" w:hAnsi="宋体" w:cs="仿宋_GB2312" w:hint="eastAsia"/>
          <w:b/>
          <w:kern w:val="0"/>
          <w:szCs w:val="21"/>
        </w:rPr>
        <w:t>透支</w:t>
      </w:r>
      <w:r w:rsidR="002F4C84" w:rsidRPr="002F4C84">
        <w:rPr>
          <w:rFonts w:ascii="宋体" w:hAnsi="宋体" w:cs="仿宋_GB2312" w:hint="eastAsia"/>
          <w:b/>
          <w:kern w:val="0"/>
          <w:szCs w:val="21"/>
        </w:rPr>
        <w:t>消费本金</w:t>
      </w:r>
      <w:r w:rsidRPr="00797FED">
        <w:rPr>
          <w:rFonts w:ascii="宋体" w:hAnsi="宋体" w:cs="仿宋_GB2312" w:hint="eastAsia"/>
          <w:b/>
          <w:kern w:val="0"/>
          <w:szCs w:val="21"/>
        </w:rPr>
        <w:t>的顺序进行冲还；逾期</w:t>
      </w:r>
      <w:r w:rsidRPr="00797FED">
        <w:rPr>
          <w:rFonts w:ascii="宋体" w:hAnsi="宋体" w:cs="仿宋_GB2312"/>
          <w:b/>
          <w:kern w:val="0"/>
          <w:szCs w:val="21"/>
        </w:rPr>
        <w:t>91</w:t>
      </w:r>
      <w:r w:rsidRPr="00797FED">
        <w:rPr>
          <w:rFonts w:ascii="宋体" w:hAnsi="宋体" w:cs="仿宋_GB2312" w:hint="eastAsia"/>
          <w:b/>
          <w:kern w:val="0"/>
          <w:szCs w:val="21"/>
        </w:rPr>
        <w:t>天以上的，按照</w:t>
      </w:r>
      <w:r w:rsidR="0048622B">
        <w:rPr>
          <w:rFonts w:ascii="宋体" w:hAnsi="宋体" w:cs="仿宋_GB2312" w:hint="eastAsia"/>
          <w:b/>
          <w:kern w:val="0"/>
          <w:szCs w:val="21"/>
        </w:rPr>
        <w:t>先透支</w:t>
      </w:r>
      <w:r w:rsidR="002F4C84" w:rsidRPr="002F4C84">
        <w:rPr>
          <w:rFonts w:ascii="宋体" w:hAnsi="宋体" w:cs="仿宋_GB2312" w:hint="eastAsia"/>
          <w:b/>
          <w:kern w:val="0"/>
          <w:szCs w:val="21"/>
        </w:rPr>
        <w:t>提现本金、</w:t>
      </w:r>
      <w:r w:rsidR="0048622B">
        <w:rPr>
          <w:rFonts w:ascii="宋体" w:hAnsi="宋体" w:cs="仿宋_GB2312" w:hint="eastAsia"/>
          <w:b/>
          <w:kern w:val="0"/>
          <w:szCs w:val="21"/>
        </w:rPr>
        <w:t>透支</w:t>
      </w:r>
      <w:r w:rsidR="002F4C84" w:rsidRPr="002F4C84">
        <w:rPr>
          <w:rFonts w:ascii="宋体" w:hAnsi="宋体" w:cs="仿宋_GB2312" w:hint="eastAsia"/>
          <w:b/>
          <w:kern w:val="0"/>
          <w:szCs w:val="21"/>
        </w:rPr>
        <w:t>消费本金</w:t>
      </w:r>
      <w:r w:rsidRPr="00797FED">
        <w:rPr>
          <w:rFonts w:ascii="宋体" w:hAnsi="宋体" w:cs="仿宋_GB2312" w:hint="eastAsia"/>
          <w:b/>
          <w:kern w:val="0"/>
          <w:szCs w:val="21"/>
        </w:rPr>
        <w:t>，后</w:t>
      </w:r>
      <w:r w:rsidR="00797FED" w:rsidRPr="00797FED">
        <w:rPr>
          <w:rFonts w:ascii="宋体" w:hAnsi="宋体" w:cs="仿宋_GB2312" w:hint="eastAsia"/>
          <w:b/>
          <w:kern w:val="0"/>
          <w:szCs w:val="21"/>
        </w:rPr>
        <w:t>应收利息、</w:t>
      </w:r>
      <w:r w:rsidRPr="00797FED">
        <w:rPr>
          <w:rFonts w:ascii="宋体" w:hAnsi="宋体" w:cs="仿宋_GB2312" w:hint="eastAsia"/>
          <w:b/>
          <w:kern w:val="0"/>
          <w:szCs w:val="21"/>
        </w:rPr>
        <w:t>年费、提现</w:t>
      </w:r>
      <w:r w:rsidR="0048622B">
        <w:rPr>
          <w:rFonts w:ascii="宋体" w:hAnsi="宋体" w:cs="仿宋_GB2312" w:hint="eastAsia"/>
          <w:b/>
          <w:kern w:val="0"/>
          <w:szCs w:val="21"/>
        </w:rPr>
        <w:t>手续费、</w:t>
      </w:r>
      <w:r w:rsidRPr="00797FED">
        <w:rPr>
          <w:rFonts w:ascii="宋体" w:hAnsi="宋体" w:cs="仿宋_GB2312" w:hint="eastAsia"/>
          <w:b/>
          <w:kern w:val="0"/>
          <w:szCs w:val="21"/>
        </w:rPr>
        <w:t>转账手续费、违约金、各项费用的顺序进行冲还。已挂账单的欠款会优先</w:t>
      </w:r>
      <w:r w:rsidR="00A67A0E">
        <w:rPr>
          <w:rFonts w:ascii="宋体" w:hAnsi="宋体" w:cs="仿宋_GB2312" w:hint="eastAsia"/>
          <w:b/>
          <w:kern w:val="0"/>
          <w:szCs w:val="21"/>
        </w:rPr>
        <w:t>于</w:t>
      </w:r>
      <w:r w:rsidRPr="00797FED">
        <w:rPr>
          <w:rFonts w:ascii="宋体" w:hAnsi="宋体" w:cs="仿宋_GB2312" w:hint="eastAsia"/>
          <w:b/>
          <w:kern w:val="0"/>
          <w:szCs w:val="21"/>
        </w:rPr>
        <w:t>未挂账单的欠款冲还。银行</w:t>
      </w:r>
      <w:r w:rsidRPr="005F6512">
        <w:rPr>
          <w:rFonts w:ascii="宋体" w:hAnsi="宋体" w:cs="仿宋_GB2312" w:hint="eastAsia"/>
          <w:b/>
          <w:kern w:val="0"/>
          <w:szCs w:val="21"/>
        </w:rPr>
        <w:t>保留决定并更改还款顺序的权利。</w:t>
      </w:r>
    </w:p>
    <w:p w:rsidR="000A3524" w:rsidRPr="005F6512" w:rsidRDefault="000A3524" w:rsidP="005D28E6">
      <w:pPr>
        <w:tabs>
          <w:tab w:val="left" w:pos="-180"/>
        </w:tabs>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6.客户使用广发卡发生的交易，均需以账户结算货币支付</w:t>
      </w:r>
      <w:r w:rsidRPr="005F6512">
        <w:rPr>
          <w:rFonts w:ascii="宋体" w:hAnsi="宋体" w:cs="宋体"/>
          <w:kern w:val="0"/>
          <w:szCs w:val="21"/>
        </w:rPr>
        <w:t xml:space="preserve"> </w:t>
      </w:r>
      <w:r w:rsidRPr="005F6512">
        <w:rPr>
          <w:rFonts w:ascii="宋体" w:hAnsi="宋体" w:cs="宋体" w:hint="eastAsia"/>
          <w:kern w:val="0"/>
          <w:szCs w:val="21"/>
        </w:rPr>
        <w:t>，如交易的货币为非账户结算货币，入账时交易货币与账户结算货币的清算汇率依照</w:t>
      </w:r>
      <w:r w:rsidRPr="005F6512">
        <w:rPr>
          <w:rFonts w:ascii="宋体" w:hAnsi="宋体" w:cs="宋体"/>
          <w:kern w:val="0"/>
          <w:szCs w:val="21"/>
        </w:rPr>
        <w:t>VISA</w:t>
      </w:r>
      <w:r w:rsidRPr="005F6512">
        <w:rPr>
          <w:rFonts w:ascii="宋体" w:hAnsi="宋体" w:cs="宋体" w:hint="eastAsia"/>
          <w:kern w:val="0"/>
          <w:szCs w:val="21"/>
        </w:rPr>
        <w:t>、</w:t>
      </w:r>
      <w:proofErr w:type="spellStart"/>
      <w:r w:rsidRPr="005F6512">
        <w:rPr>
          <w:rFonts w:ascii="宋体" w:hAnsi="宋体" w:cs="宋体"/>
          <w:kern w:val="0"/>
          <w:szCs w:val="21"/>
        </w:rPr>
        <w:t>Mastercard</w:t>
      </w:r>
      <w:proofErr w:type="spellEnd"/>
      <w:r w:rsidRPr="005F6512">
        <w:rPr>
          <w:rFonts w:ascii="宋体" w:hAnsi="宋体" w:cs="宋体" w:hint="eastAsia"/>
          <w:kern w:val="0"/>
          <w:szCs w:val="21"/>
        </w:rPr>
        <w:t>国际信用卡组织及中国银联的规定办理。银行将对持卡人在境外发生的国际交易</w:t>
      </w:r>
      <w:r w:rsidRPr="005F6512">
        <w:rPr>
          <w:rFonts w:ascii="宋体" w:hAnsi="宋体" w:cs="宋体"/>
          <w:kern w:val="0"/>
          <w:szCs w:val="21"/>
        </w:rPr>
        <w:t>(</w:t>
      </w:r>
      <w:r w:rsidRPr="005F6512">
        <w:rPr>
          <w:rFonts w:ascii="宋体" w:hAnsi="宋体" w:cs="宋体" w:hint="eastAsia"/>
          <w:kern w:val="0"/>
          <w:szCs w:val="21"/>
        </w:rPr>
        <w:t>国际交易是指通过国际信用卡组织清算网络完成的交易</w:t>
      </w:r>
      <w:r w:rsidRPr="005F6512">
        <w:rPr>
          <w:rFonts w:ascii="宋体" w:hAnsi="宋体" w:cs="宋体"/>
          <w:kern w:val="0"/>
          <w:szCs w:val="21"/>
        </w:rPr>
        <w:t>)</w:t>
      </w:r>
      <w:r w:rsidRPr="005F6512">
        <w:rPr>
          <w:rFonts w:ascii="宋体" w:hAnsi="宋体" w:cs="宋体" w:hint="eastAsia"/>
          <w:kern w:val="0"/>
          <w:szCs w:val="21"/>
        </w:rPr>
        <w:t>按交易金额的一定比例收取外汇交易服务费。</w:t>
      </w:r>
    </w:p>
    <w:p w:rsidR="000A3524" w:rsidRPr="005F6512" w:rsidRDefault="000A3524" w:rsidP="005D28E6">
      <w:pPr>
        <w:tabs>
          <w:tab w:val="left" w:pos="-180"/>
        </w:tabs>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7.持卡人的外币透支欠款，应以有关法律规定、国家外汇管理部门的规定及银行要求的币种偿还。对于可通过人民币购外汇还款的交易欠款，银行将在对账单上注明，客户可选择以外币偿还，也可选择通过人民币购汇偿还，汇率按照银行当天公布的“现汇现钞卖出价”执行。</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b/>
          <w:kern w:val="0"/>
          <w:szCs w:val="21"/>
        </w:rPr>
      </w:pPr>
      <w:r w:rsidRPr="005F6512">
        <w:rPr>
          <w:rFonts w:ascii="宋体" w:hAnsi="宋体" w:cs="宋体" w:hint="eastAsia"/>
          <w:kern w:val="0"/>
          <w:szCs w:val="21"/>
        </w:rPr>
        <w:t>8.客户如选择自动转账还款方式的，银行有权在到期还款日直接从客户指定还款账户扣划款项，偿还欠款。客户须在到期还款日前</w:t>
      </w:r>
      <w:r w:rsidRPr="006A4DB7">
        <w:rPr>
          <w:rFonts w:ascii="宋体" w:hAnsi="宋体" w:cs="宋体" w:hint="eastAsia"/>
          <w:b/>
          <w:kern w:val="0"/>
          <w:szCs w:val="21"/>
        </w:rPr>
        <w:t>两</w:t>
      </w:r>
      <w:r w:rsidR="00531071" w:rsidRPr="006A4DB7">
        <w:rPr>
          <w:rFonts w:ascii="宋体" w:hAnsi="宋体" w:cs="宋体" w:hint="eastAsia"/>
          <w:b/>
          <w:kern w:val="0"/>
          <w:szCs w:val="21"/>
        </w:rPr>
        <w:t>个工作日</w:t>
      </w:r>
      <w:r w:rsidRPr="005F6512">
        <w:rPr>
          <w:rFonts w:ascii="宋体" w:hAnsi="宋体" w:cs="宋体" w:hint="eastAsia"/>
          <w:kern w:val="0"/>
          <w:szCs w:val="21"/>
        </w:rPr>
        <w:t>起确保还款账户备有足够的余额，否</w:t>
      </w:r>
      <w:r w:rsidRPr="005F6512">
        <w:rPr>
          <w:rFonts w:ascii="宋体" w:hAnsi="宋体" w:cs="宋体" w:hint="eastAsia"/>
          <w:kern w:val="0"/>
          <w:szCs w:val="21"/>
        </w:rPr>
        <w:lastRenderedPageBreak/>
        <w:t>则，</w:t>
      </w:r>
      <w:r w:rsidRPr="005F6512">
        <w:rPr>
          <w:rFonts w:ascii="宋体" w:hAnsi="宋体" w:cs="宋体" w:hint="eastAsia"/>
          <w:b/>
          <w:kern w:val="0"/>
          <w:szCs w:val="21"/>
        </w:rPr>
        <w:t>因余额不足导致未足额还款或自动转账不成功而产生的违约金、透支利息等费用由客户承担。</w:t>
      </w:r>
    </w:p>
    <w:p w:rsidR="000A3524"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b/>
          <w:kern w:val="0"/>
          <w:szCs w:val="21"/>
        </w:rPr>
      </w:pPr>
      <w:r w:rsidRPr="005F6512">
        <w:rPr>
          <w:rFonts w:ascii="宋体" w:hAnsi="宋体" w:cs="宋体" w:hint="eastAsia"/>
          <w:kern w:val="0"/>
          <w:szCs w:val="21"/>
        </w:rPr>
        <w:t>9.还款款项务必偿还至本人广发卡欠款账户内，银行不会以任何理由、任何形式指引客户将还</w:t>
      </w:r>
      <w:proofErr w:type="gramStart"/>
      <w:r w:rsidRPr="005F6512">
        <w:rPr>
          <w:rFonts w:ascii="宋体" w:hAnsi="宋体" w:cs="宋体" w:hint="eastAsia"/>
          <w:kern w:val="0"/>
          <w:szCs w:val="21"/>
        </w:rPr>
        <w:t>款款项存至</w:t>
      </w:r>
      <w:proofErr w:type="gramEnd"/>
      <w:r w:rsidRPr="005F6512">
        <w:rPr>
          <w:rFonts w:ascii="宋体" w:hAnsi="宋体" w:cs="宋体" w:hint="eastAsia"/>
          <w:kern w:val="0"/>
          <w:szCs w:val="21"/>
        </w:rPr>
        <w:t>任何第三方单位账户或个人账户。</w:t>
      </w:r>
      <w:r w:rsidRPr="005F6512">
        <w:rPr>
          <w:rFonts w:ascii="宋体" w:hAnsi="宋体" w:cs="宋体" w:hint="eastAsia"/>
          <w:b/>
          <w:kern w:val="0"/>
          <w:szCs w:val="21"/>
        </w:rPr>
        <w:t>因客户未将还款款项偿还至本人广发卡欠款账户而造成的损失，将由客户本人承担，客户应继续偿还其广发卡债务直至所有债务结清。</w:t>
      </w:r>
    </w:p>
    <w:p w:rsidR="002F4C84" w:rsidRPr="006A4DB7" w:rsidRDefault="00CB63BF" w:rsidP="0029480C">
      <w:pPr>
        <w:autoSpaceDE w:val="0"/>
        <w:autoSpaceDN w:val="0"/>
        <w:snapToGrid w:val="0"/>
        <w:spacing w:line="375" w:lineRule="atLeast"/>
        <w:ind w:firstLine="420"/>
        <w:jc w:val="left"/>
        <w:rPr>
          <w:rFonts w:ascii="宋体" w:hAnsi="宋体"/>
          <w:color w:val="FF0000"/>
        </w:rPr>
      </w:pPr>
      <w:r w:rsidRPr="00A6207B">
        <w:rPr>
          <w:rFonts w:ascii="宋体" w:hAnsi="宋体" w:hint="eastAsia"/>
          <w:b/>
        </w:rPr>
        <w:t>10.</w:t>
      </w:r>
      <w:r w:rsidR="00A6207B">
        <w:rPr>
          <w:rFonts w:ascii="宋体" w:hAnsi="宋体" w:hint="eastAsia"/>
          <w:b/>
        </w:rPr>
        <w:t>客户清楚并同意按银行账单依约还款，并在</w:t>
      </w:r>
      <w:r w:rsidRPr="00A6207B">
        <w:rPr>
          <w:rFonts w:ascii="宋体" w:hAnsi="宋体" w:hint="eastAsia"/>
          <w:b/>
        </w:rPr>
        <w:t>出现包括但不限于交易不成功、交易退货、交易差错等交易退款情况，按如下规则处</w:t>
      </w:r>
      <w:r w:rsidRPr="0029480C">
        <w:rPr>
          <w:rFonts w:ascii="宋体" w:hAnsi="宋体" w:hint="eastAsia"/>
          <w:b/>
        </w:rPr>
        <w:t>理</w:t>
      </w:r>
      <w:r w:rsidRPr="006A4DB7">
        <w:rPr>
          <w:rFonts w:ascii="宋体" w:hAnsi="宋体" w:hint="eastAsia"/>
          <w:b/>
          <w:color w:val="000000"/>
        </w:rPr>
        <w:t>：（</w:t>
      </w:r>
      <w:r w:rsidRPr="006A4DB7">
        <w:rPr>
          <w:rFonts w:ascii="宋体" w:hAnsi="宋体"/>
          <w:b/>
          <w:color w:val="000000"/>
        </w:rPr>
        <w:t>1）</w:t>
      </w:r>
      <w:r w:rsidRPr="006A4DB7">
        <w:rPr>
          <w:rFonts w:ascii="宋体" w:hAnsi="宋体" w:hint="eastAsia"/>
          <w:b/>
          <w:color w:val="000000"/>
        </w:rPr>
        <w:t>退款</w:t>
      </w:r>
      <w:r w:rsidR="00E92612">
        <w:rPr>
          <w:rFonts w:ascii="宋体" w:hAnsi="宋体" w:hint="eastAsia"/>
          <w:b/>
          <w:color w:val="000000"/>
        </w:rPr>
        <w:t>的原始交易日</w:t>
      </w:r>
      <w:r w:rsidRPr="006A4DB7">
        <w:rPr>
          <w:rFonts w:ascii="宋体" w:hAnsi="宋体" w:hint="eastAsia"/>
          <w:b/>
          <w:color w:val="000000"/>
        </w:rPr>
        <w:t>在当期账单日（含）前的，交易退款可冲抵当期账单欠款；（</w:t>
      </w:r>
      <w:r w:rsidRPr="006A4DB7">
        <w:rPr>
          <w:rFonts w:ascii="宋体" w:hAnsi="宋体"/>
          <w:b/>
          <w:color w:val="000000"/>
        </w:rPr>
        <w:t>2）</w:t>
      </w:r>
      <w:r w:rsidR="00E92612">
        <w:rPr>
          <w:rFonts w:ascii="宋体" w:hAnsi="宋体" w:hint="eastAsia"/>
          <w:b/>
          <w:color w:val="000000"/>
        </w:rPr>
        <w:t>退款的原始交易日</w:t>
      </w:r>
      <w:r w:rsidRPr="006A4DB7">
        <w:rPr>
          <w:rFonts w:ascii="宋体" w:hAnsi="宋体" w:hint="eastAsia"/>
          <w:b/>
          <w:color w:val="000000"/>
        </w:rPr>
        <w:t>在当期账单日（不含）后的，交易退款</w:t>
      </w:r>
      <w:r w:rsidR="00A6207B" w:rsidRPr="006A4DB7">
        <w:rPr>
          <w:rFonts w:ascii="宋体" w:hAnsi="宋体" w:hint="eastAsia"/>
          <w:b/>
          <w:color w:val="000000"/>
        </w:rPr>
        <w:t>只能</w:t>
      </w:r>
      <w:r w:rsidRPr="006A4DB7">
        <w:rPr>
          <w:rFonts w:ascii="宋体" w:hAnsi="宋体" w:hint="eastAsia"/>
          <w:b/>
          <w:color w:val="000000"/>
        </w:rPr>
        <w:t>冲抵下期欠款。</w:t>
      </w:r>
      <w:r w:rsidR="00254A00">
        <w:rPr>
          <w:rFonts w:ascii="宋体" w:hAnsi="宋体" w:hint="eastAsia"/>
          <w:b/>
          <w:color w:val="000000"/>
        </w:rPr>
        <w:t>如</w:t>
      </w:r>
      <w:r w:rsidR="00D21BF5">
        <w:rPr>
          <w:rFonts w:ascii="宋体" w:hAnsi="宋体" w:hint="eastAsia"/>
          <w:b/>
          <w:color w:val="000000"/>
        </w:rPr>
        <w:t>客户原始交易日在当期账单日之前，在当期账单日之后进行退款，</w:t>
      </w:r>
      <w:proofErr w:type="gramStart"/>
      <w:r w:rsidR="00D21BF5">
        <w:rPr>
          <w:rFonts w:ascii="宋体" w:hAnsi="宋体" w:hint="eastAsia"/>
          <w:b/>
          <w:color w:val="000000"/>
        </w:rPr>
        <w:t>出账日</w:t>
      </w:r>
      <w:proofErr w:type="gramEnd"/>
      <w:r w:rsidR="00254A00">
        <w:rPr>
          <w:rFonts w:ascii="宋体" w:hAnsi="宋体" w:hint="eastAsia"/>
          <w:b/>
          <w:color w:val="000000"/>
        </w:rPr>
        <w:t>账单应</w:t>
      </w:r>
      <w:proofErr w:type="gramStart"/>
      <w:r w:rsidR="00254A00">
        <w:rPr>
          <w:rFonts w:ascii="宋体" w:hAnsi="宋体" w:hint="eastAsia"/>
          <w:b/>
          <w:color w:val="000000"/>
        </w:rPr>
        <w:t>还金额</w:t>
      </w:r>
      <w:proofErr w:type="gramEnd"/>
      <w:r w:rsidR="00254A00">
        <w:rPr>
          <w:rFonts w:ascii="宋体" w:hAnsi="宋体" w:hint="eastAsia"/>
          <w:b/>
          <w:color w:val="000000"/>
        </w:rPr>
        <w:t>与实际应</w:t>
      </w:r>
      <w:proofErr w:type="gramStart"/>
      <w:r w:rsidR="00254A00">
        <w:rPr>
          <w:rFonts w:ascii="宋体" w:hAnsi="宋体" w:hint="eastAsia"/>
          <w:b/>
          <w:color w:val="000000"/>
        </w:rPr>
        <w:t>还金额</w:t>
      </w:r>
      <w:proofErr w:type="gramEnd"/>
      <w:r w:rsidR="00254A00">
        <w:rPr>
          <w:rFonts w:ascii="宋体" w:hAnsi="宋体" w:hint="eastAsia"/>
          <w:b/>
          <w:color w:val="000000"/>
        </w:rPr>
        <w:t>不一致，以</w:t>
      </w:r>
      <w:r w:rsidR="009833BD">
        <w:rPr>
          <w:rFonts w:ascii="宋体" w:hAnsi="宋体" w:hint="eastAsia"/>
          <w:b/>
          <w:color w:val="000000"/>
        </w:rPr>
        <w:t>“</w:t>
      </w:r>
      <w:r w:rsidR="00254A00" w:rsidRPr="00254A00">
        <w:rPr>
          <w:rFonts w:ascii="宋体" w:hAnsi="宋体" w:hint="eastAsia"/>
          <w:b/>
          <w:color w:val="000000"/>
        </w:rPr>
        <w:t>发现精彩</w:t>
      </w:r>
      <w:r w:rsidR="009833BD">
        <w:rPr>
          <w:rFonts w:ascii="宋体" w:hAnsi="宋体" w:hint="eastAsia"/>
          <w:b/>
          <w:color w:val="000000"/>
        </w:rPr>
        <w:t>”</w:t>
      </w:r>
      <w:r w:rsidR="00A41F72">
        <w:rPr>
          <w:rFonts w:ascii="宋体" w:hAnsi="宋体" w:hint="eastAsia"/>
          <w:b/>
          <w:color w:val="000000"/>
        </w:rPr>
        <w:t>A</w:t>
      </w:r>
      <w:r w:rsidR="009833BD">
        <w:rPr>
          <w:rFonts w:ascii="宋体" w:hAnsi="宋体" w:hint="eastAsia"/>
          <w:b/>
          <w:color w:val="000000"/>
        </w:rPr>
        <w:t>PP</w:t>
      </w:r>
      <w:r w:rsidR="00254A00">
        <w:rPr>
          <w:rFonts w:ascii="宋体" w:hAnsi="宋体" w:hint="eastAsia"/>
          <w:b/>
          <w:color w:val="000000"/>
        </w:rPr>
        <w:t>、</w:t>
      </w:r>
      <w:r w:rsidR="00254A00" w:rsidRPr="009833BD">
        <w:rPr>
          <w:rFonts w:ascii="宋体" w:hAnsi="宋体" w:hint="eastAsia"/>
          <w:b/>
          <w:color w:val="000000"/>
          <w:szCs w:val="21"/>
        </w:rPr>
        <w:t>“广发信用卡”</w:t>
      </w:r>
      <w:r w:rsidR="00254A00">
        <w:rPr>
          <w:rFonts w:ascii="宋体" w:hAnsi="宋体" w:hint="eastAsia"/>
          <w:b/>
          <w:color w:val="000000"/>
        </w:rPr>
        <w:t>官方</w:t>
      </w:r>
      <w:proofErr w:type="gramStart"/>
      <w:r w:rsidR="00254A00">
        <w:rPr>
          <w:rFonts w:ascii="宋体" w:hAnsi="宋体" w:hint="eastAsia"/>
          <w:b/>
          <w:color w:val="000000"/>
        </w:rPr>
        <w:t>微信公众号</w:t>
      </w:r>
      <w:proofErr w:type="gramEnd"/>
      <w:r w:rsidR="00254A00">
        <w:rPr>
          <w:rFonts w:ascii="宋体" w:hAnsi="宋体" w:hint="eastAsia"/>
          <w:b/>
          <w:color w:val="000000"/>
        </w:rPr>
        <w:t>、</w:t>
      </w:r>
      <w:r w:rsidR="00254A00" w:rsidRPr="00254A00">
        <w:rPr>
          <w:rFonts w:ascii="宋体" w:hAnsi="宋体" w:hint="eastAsia"/>
          <w:b/>
          <w:color w:val="000000"/>
        </w:rPr>
        <w:t>客服热线</w:t>
      </w:r>
      <w:r w:rsidR="00254A00">
        <w:rPr>
          <w:rFonts w:ascii="宋体" w:hAnsi="宋体" w:hint="eastAsia"/>
          <w:b/>
          <w:color w:val="000000"/>
        </w:rPr>
        <w:t>等渠道查询到的最新</w:t>
      </w:r>
      <w:r w:rsidR="003F0DD1">
        <w:rPr>
          <w:rFonts w:ascii="宋体" w:hAnsi="宋体" w:hint="eastAsia"/>
          <w:b/>
          <w:color w:val="000000"/>
        </w:rPr>
        <w:t>还款</w:t>
      </w:r>
      <w:r w:rsidR="00254A00">
        <w:rPr>
          <w:rFonts w:ascii="宋体" w:hAnsi="宋体" w:hint="eastAsia"/>
          <w:b/>
          <w:color w:val="000000"/>
        </w:rPr>
        <w:t>信息为准。</w:t>
      </w:r>
    </w:p>
    <w:p w:rsidR="00C5696E" w:rsidRPr="005F6512" w:rsidRDefault="00C5696E" w:rsidP="006A4DB7">
      <w:pPr>
        <w:autoSpaceDE w:val="0"/>
        <w:autoSpaceDN w:val="0"/>
        <w:snapToGrid w:val="0"/>
        <w:spacing w:line="375" w:lineRule="atLeast"/>
        <w:ind w:firstLine="420"/>
        <w:jc w:val="left"/>
        <w:rPr>
          <w:rFonts w:ascii="宋体" w:hAnsi="宋体" w:cs="宋体"/>
          <w:kern w:val="0"/>
          <w:szCs w:val="21"/>
        </w:rPr>
      </w:pP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bCs/>
          <w:kern w:val="0"/>
          <w:szCs w:val="21"/>
        </w:rPr>
      </w:pPr>
      <w:r w:rsidRPr="005F6512">
        <w:rPr>
          <w:rFonts w:ascii="宋体" w:hAnsi="宋体" w:cs="宋体" w:hint="eastAsia"/>
          <w:b/>
          <w:bCs/>
          <w:kern w:val="0"/>
          <w:szCs w:val="21"/>
        </w:rPr>
        <w:t>第十条  欠款催收及抵欠</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hint="eastAsia"/>
          <w:b/>
          <w:kern w:val="0"/>
          <w:szCs w:val="21"/>
        </w:rPr>
        <w:t>1.</w:t>
      </w:r>
      <w:r w:rsidR="00E0523D" w:rsidRPr="00E0523D">
        <w:rPr>
          <w:rFonts w:hint="eastAsia"/>
        </w:rPr>
        <w:t xml:space="preserve"> </w:t>
      </w:r>
      <w:r w:rsidR="00E0523D" w:rsidRPr="00E0523D">
        <w:rPr>
          <w:rFonts w:ascii="宋体" w:hAnsi="宋体" w:cs="宋体" w:hint="eastAsia"/>
          <w:b/>
          <w:kern w:val="0"/>
          <w:szCs w:val="21"/>
        </w:rPr>
        <w:t>在法律法规允许的范围内，</w:t>
      </w:r>
      <w:r w:rsidRPr="005F6512">
        <w:rPr>
          <w:rFonts w:ascii="宋体" w:hAnsi="宋体" w:cs="宋体" w:hint="eastAsia"/>
          <w:b/>
          <w:kern w:val="0"/>
          <w:szCs w:val="21"/>
        </w:rPr>
        <w:t>银行有权通过电话、信函、手机</w:t>
      </w:r>
      <w:r w:rsidRPr="005F6512">
        <w:rPr>
          <w:rFonts w:ascii="宋体" w:hAnsi="宋体" w:cs="宋体"/>
          <w:b/>
          <w:kern w:val="0"/>
          <w:szCs w:val="21"/>
        </w:rPr>
        <w:t>短信、</w:t>
      </w:r>
      <w:r w:rsidRPr="005F6512">
        <w:rPr>
          <w:rFonts w:ascii="宋体" w:hAnsi="宋体" w:cs="宋体" w:hint="eastAsia"/>
          <w:b/>
          <w:kern w:val="0"/>
          <w:szCs w:val="21"/>
        </w:rPr>
        <w:t>微信、</w:t>
      </w:r>
      <w:r w:rsidRPr="005F6512">
        <w:rPr>
          <w:rFonts w:ascii="宋体" w:hAnsi="宋体" w:cs="宋体"/>
          <w:b/>
          <w:kern w:val="0"/>
          <w:szCs w:val="21"/>
        </w:rPr>
        <w:t>电子邮件</w:t>
      </w:r>
      <w:r w:rsidRPr="005F6512">
        <w:rPr>
          <w:rFonts w:ascii="宋体" w:hAnsi="宋体" w:cs="宋体" w:hint="eastAsia"/>
          <w:b/>
          <w:kern w:val="0"/>
          <w:szCs w:val="21"/>
        </w:rPr>
        <w:t>、面访或司法渠道等方式自行或委托第三方向客户本人及担保人直接催缴欠款，</w:t>
      </w:r>
      <w:r w:rsidR="00E0523D" w:rsidRPr="00E0523D">
        <w:rPr>
          <w:rFonts w:ascii="宋体" w:hAnsi="宋体" w:cs="宋体" w:hint="eastAsia"/>
          <w:b/>
          <w:kern w:val="0"/>
          <w:szCs w:val="21"/>
        </w:rPr>
        <w:t>向客户提供给银行的联系人、近亲属、工作单位及所属</w:t>
      </w:r>
      <w:r w:rsidR="0029480C">
        <w:rPr>
          <w:rFonts w:ascii="宋体" w:hAnsi="宋体" w:cs="宋体" w:hint="eastAsia"/>
          <w:b/>
          <w:kern w:val="0"/>
          <w:szCs w:val="21"/>
        </w:rPr>
        <w:t>基层公共</w:t>
      </w:r>
      <w:r w:rsidR="00E0523D" w:rsidRPr="00E0523D">
        <w:rPr>
          <w:rFonts w:ascii="宋体" w:hAnsi="宋体" w:cs="宋体" w:hint="eastAsia"/>
          <w:b/>
          <w:kern w:val="0"/>
          <w:szCs w:val="21"/>
        </w:rPr>
        <w:t>组织或银行调查</w:t>
      </w:r>
      <w:r w:rsidR="0029480C">
        <w:rPr>
          <w:rFonts w:ascii="宋体" w:hAnsi="宋体" w:cs="宋体" w:hint="eastAsia"/>
          <w:b/>
          <w:kern w:val="0"/>
          <w:szCs w:val="21"/>
        </w:rPr>
        <w:t>到</w:t>
      </w:r>
      <w:r w:rsidR="00E0523D" w:rsidRPr="00E0523D">
        <w:rPr>
          <w:rFonts w:ascii="宋体" w:hAnsi="宋体" w:cs="宋体" w:hint="eastAsia"/>
          <w:b/>
          <w:kern w:val="0"/>
          <w:szCs w:val="21"/>
        </w:rPr>
        <w:t>的关联第三方等询问客户的家庭地址、联系方式等信息，或请其代为</w:t>
      </w:r>
      <w:r w:rsidR="0029480C">
        <w:rPr>
          <w:rFonts w:ascii="宋体" w:hAnsi="宋体" w:cs="宋体" w:hint="eastAsia"/>
          <w:b/>
          <w:kern w:val="0"/>
          <w:szCs w:val="21"/>
        </w:rPr>
        <w:t>转告催缴欠款事宜</w:t>
      </w:r>
      <w:r w:rsidR="00E0523D" w:rsidRPr="00E0523D">
        <w:rPr>
          <w:rFonts w:ascii="宋体" w:hAnsi="宋体" w:cs="宋体" w:hint="eastAsia"/>
          <w:b/>
          <w:kern w:val="0"/>
          <w:szCs w:val="21"/>
        </w:rPr>
        <w:t>。当对方提出愿意代偿时，客户授权银行将必要的客户身份信息及欠款账户信息</w:t>
      </w:r>
      <w:r w:rsidR="004D6877" w:rsidRPr="00E0523D">
        <w:rPr>
          <w:rFonts w:ascii="宋体" w:hAnsi="宋体" w:cs="宋体" w:hint="eastAsia"/>
          <w:b/>
          <w:kern w:val="0"/>
          <w:szCs w:val="21"/>
        </w:rPr>
        <w:t>等个人金融信息</w:t>
      </w:r>
      <w:r w:rsidR="00E0523D" w:rsidRPr="00E0523D">
        <w:rPr>
          <w:rFonts w:ascii="宋体" w:hAnsi="宋体" w:cs="宋体" w:hint="eastAsia"/>
          <w:b/>
          <w:kern w:val="0"/>
          <w:szCs w:val="21"/>
        </w:rPr>
        <w:t>提供给担保人、联系人、亲友、工作单位及其他代偿意愿人。</w:t>
      </w:r>
      <w:r w:rsidRPr="005F6512">
        <w:rPr>
          <w:rFonts w:ascii="宋体" w:hAnsi="宋体" w:cs="宋体" w:hint="eastAsia"/>
          <w:b/>
          <w:kern w:val="0"/>
          <w:szCs w:val="21"/>
        </w:rPr>
        <w:t>银行在实现债权过程中发生的所有费用均由客户承担，包括但不限于诉讼费、委托费、律师费等。</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hint="eastAsia"/>
          <w:b/>
          <w:kern w:val="0"/>
          <w:szCs w:val="21"/>
        </w:rPr>
        <w:t>2.银行有权通过新闻媒介实行公告催收，并向社会或有关方面公布具有不良行为的客户名单，有权向人民法院申请将未履行判决义务的客户纳入失信被执行人名单，由人民法院向社会公示，人民法院可将失信被执行人名单通过报纸、广播、电视、网络、法院公告栏等其他方式予以公布。</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kern w:val="0"/>
          <w:szCs w:val="21"/>
        </w:rPr>
      </w:pPr>
      <w:r w:rsidRPr="005F6512">
        <w:rPr>
          <w:rFonts w:ascii="宋体" w:hAnsi="宋体" w:cs="宋体" w:hint="eastAsia"/>
          <w:b/>
          <w:kern w:val="0"/>
          <w:szCs w:val="21"/>
        </w:rPr>
        <w:t>3.客户授权银行可直接从客户开立的保证金账户及其它任何账户中扣划资金以清偿其广发卡欠款，银行在扣划前无需另行通知客户。</w:t>
      </w:r>
      <w:r w:rsidRPr="005F6512">
        <w:rPr>
          <w:rFonts w:ascii="宋体" w:hAnsi="宋体" w:cs="宋体" w:hint="eastAsia"/>
          <w:kern w:val="0"/>
          <w:szCs w:val="21"/>
        </w:rPr>
        <w:t>如前述账户币种与欠款的广发卡账户结算币种不一致，以折抵欠款当天银行公布的汇率、或通过美元套算的间接汇率折算。</w:t>
      </w:r>
    </w:p>
    <w:p w:rsidR="00E257FE" w:rsidRPr="005F6512" w:rsidRDefault="00E257FE"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bCs/>
          <w:kern w:val="0"/>
          <w:szCs w:val="21"/>
        </w:rPr>
      </w:pPr>
      <w:r w:rsidRPr="005F6512">
        <w:rPr>
          <w:rFonts w:ascii="宋体" w:hAnsi="宋体" w:cs="宋体" w:hint="eastAsia"/>
          <w:b/>
          <w:bCs/>
          <w:kern w:val="0"/>
          <w:szCs w:val="21"/>
        </w:rPr>
        <w:t>第十一条  广发卡注销</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bCs/>
          <w:kern w:val="0"/>
          <w:szCs w:val="21"/>
        </w:rPr>
        <w:t>1.客户注销广发卡时须提前三十天申请，在银行确认后注销方可生效</w:t>
      </w:r>
      <w:r w:rsidR="0093453A">
        <w:rPr>
          <w:rFonts w:ascii="宋体" w:hAnsi="宋体" w:cs="宋体" w:hint="eastAsia"/>
          <w:bCs/>
          <w:kern w:val="0"/>
          <w:szCs w:val="21"/>
        </w:rPr>
        <w:t>。</w:t>
      </w:r>
      <w:r w:rsidRPr="005F6512">
        <w:rPr>
          <w:rFonts w:ascii="宋体" w:hAnsi="宋体" w:cs="宋体" w:hint="eastAsia"/>
          <w:bCs/>
          <w:kern w:val="0"/>
          <w:szCs w:val="21"/>
        </w:rPr>
        <w:t>同时，</w:t>
      </w:r>
      <w:r w:rsidR="0048733E" w:rsidRPr="005F6512">
        <w:rPr>
          <w:rFonts w:ascii="宋体" w:hAnsi="宋体" w:cs="宋体" w:hint="eastAsia"/>
          <w:b/>
          <w:bCs/>
          <w:kern w:val="0"/>
          <w:szCs w:val="21"/>
        </w:rPr>
        <w:t>客户同意</w:t>
      </w:r>
      <w:r w:rsidRPr="005F6512">
        <w:rPr>
          <w:rFonts w:ascii="宋体" w:hAnsi="宋体" w:cs="宋体" w:hint="eastAsia"/>
          <w:b/>
          <w:bCs/>
          <w:kern w:val="0"/>
          <w:szCs w:val="21"/>
        </w:rPr>
        <w:t>银行</w:t>
      </w:r>
      <w:r w:rsidR="0036526C" w:rsidRPr="005F6512">
        <w:rPr>
          <w:rFonts w:ascii="宋体" w:hAnsi="宋体" w:cs="宋体" w:hint="eastAsia"/>
          <w:b/>
          <w:bCs/>
          <w:kern w:val="0"/>
          <w:szCs w:val="21"/>
        </w:rPr>
        <w:t>可</w:t>
      </w:r>
      <w:r w:rsidRPr="005F6512">
        <w:rPr>
          <w:rFonts w:ascii="宋体" w:hAnsi="宋体" w:cs="宋体" w:hint="eastAsia"/>
          <w:b/>
          <w:bCs/>
          <w:kern w:val="0"/>
          <w:szCs w:val="21"/>
        </w:rPr>
        <w:t>根据自身经营管理</w:t>
      </w:r>
      <w:r w:rsidR="00E348E4" w:rsidRPr="005F6512">
        <w:rPr>
          <w:rFonts w:ascii="宋体" w:hAnsi="宋体" w:cs="宋体" w:hint="eastAsia"/>
          <w:b/>
          <w:bCs/>
          <w:kern w:val="0"/>
          <w:szCs w:val="21"/>
        </w:rPr>
        <w:t>、</w:t>
      </w:r>
      <w:r w:rsidRPr="005F6512">
        <w:rPr>
          <w:rFonts w:ascii="宋体" w:hAnsi="宋体" w:cs="宋体" w:hint="eastAsia"/>
          <w:b/>
          <w:bCs/>
          <w:kern w:val="0"/>
          <w:szCs w:val="21"/>
        </w:rPr>
        <w:t>风险控制</w:t>
      </w:r>
      <w:r w:rsidR="00E348E4" w:rsidRPr="005F6512">
        <w:rPr>
          <w:rFonts w:ascii="宋体" w:hAnsi="宋体" w:cs="宋体" w:hint="eastAsia"/>
          <w:b/>
          <w:bCs/>
          <w:kern w:val="0"/>
          <w:szCs w:val="21"/>
        </w:rPr>
        <w:t>和用卡安全等</w:t>
      </w:r>
      <w:r w:rsidRPr="005F6512">
        <w:rPr>
          <w:rFonts w:ascii="宋体" w:hAnsi="宋体" w:cs="宋体" w:hint="eastAsia"/>
          <w:b/>
          <w:bCs/>
          <w:kern w:val="0"/>
          <w:szCs w:val="21"/>
        </w:rPr>
        <w:t>需要注销其广发卡</w:t>
      </w:r>
      <w:r w:rsidR="0036526C" w:rsidRPr="005F6512">
        <w:rPr>
          <w:rFonts w:ascii="宋体" w:hAnsi="宋体" w:cs="宋体" w:hint="eastAsia"/>
          <w:b/>
          <w:bCs/>
          <w:kern w:val="0"/>
          <w:szCs w:val="21"/>
        </w:rPr>
        <w:t>，且无须事先通知客户</w:t>
      </w:r>
      <w:r w:rsidRPr="005F6512">
        <w:rPr>
          <w:rFonts w:ascii="宋体" w:hAnsi="宋体" w:cs="宋体" w:hint="eastAsia"/>
          <w:b/>
          <w:kern w:val="0"/>
          <w:szCs w:val="21"/>
        </w:rPr>
        <w:t>。客户申请注销前或被强制注销时必须一次性清偿所有债务，并终止与商户签订的广发卡分期扣款协议。</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szCs w:val="21"/>
        </w:rPr>
      </w:pPr>
      <w:r w:rsidRPr="005F6512">
        <w:rPr>
          <w:rFonts w:ascii="宋体" w:hAnsi="宋体" w:cs="宋体" w:hint="eastAsia"/>
          <w:kern w:val="0"/>
          <w:szCs w:val="21"/>
        </w:rPr>
        <w:t>2.</w:t>
      </w:r>
      <w:r w:rsidRPr="005F6512">
        <w:rPr>
          <w:rFonts w:ascii="宋体" w:hAnsi="宋体" w:hint="eastAsia"/>
          <w:szCs w:val="21"/>
        </w:rPr>
        <w:t>客户在办理注销手续后，仍须清偿广发卡的所有债务，包括客户在注销前已发生、但尚未入账的交易金额等。银行对已收取的年费不再向客户退还。</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kern w:val="0"/>
          <w:szCs w:val="21"/>
        </w:rPr>
        <w:t>3.</w:t>
      </w:r>
      <w:r w:rsidRPr="005F6512">
        <w:rPr>
          <w:rFonts w:ascii="宋体" w:hAnsi="宋体" w:cs="宋体" w:hint="eastAsia"/>
          <w:kern w:val="0"/>
          <w:szCs w:val="21"/>
        </w:rPr>
        <w:t>客户注销卡片的申请，一般自银行接受之日起第</w:t>
      </w:r>
      <w:r w:rsidRPr="005F6512">
        <w:rPr>
          <w:rFonts w:ascii="宋体" w:hAnsi="宋体" w:cs="宋体"/>
          <w:kern w:val="0"/>
          <w:szCs w:val="21"/>
        </w:rPr>
        <w:t>31</w:t>
      </w:r>
      <w:r w:rsidRPr="005F6512">
        <w:rPr>
          <w:rFonts w:ascii="宋体" w:hAnsi="宋体" w:cs="宋体" w:hint="eastAsia"/>
          <w:kern w:val="0"/>
          <w:szCs w:val="21"/>
        </w:rPr>
        <w:t>天生效，无限卡、世界卡、白金卡、</w:t>
      </w:r>
      <w:r w:rsidRPr="005F6512">
        <w:rPr>
          <w:rFonts w:ascii="宋体" w:hAnsi="宋体" w:cs="宋体" w:hint="eastAsia"/>
          <w:kern w:val="0"/>
          <w:szCs w:val="21"/>
        </w:rPr>
        <w:lastRenderedPageBreak/>
        <w:t>钛金卡的注销申请自银行接受之日起第</w:t>
      </w:r>
      <w:r w:rsidRPr="005F6512">
        <w:rPr>
          <w:rFonts w:ascii="宋体" w:hAnsi="宋体" w:cs="宋体"/>
          <w:kern w:val="0"/>
          <w:szCs w:val="21"/>
        </w:rPr>
        <w:t>76</w:t>
      </w:r>
      <w:r w:rsidRPr="005F6512">
        <w:rPr>
          <w:rFonts w:ascii="宋体" w:hAnsi="宋体" w:cs="宋体" w:hint="eastAsia"/>
          <w:kern w:val="0"/>
          <w:szCs w:val="21"/>
        </w:rPr>
        <w:t>天生效。银行保留决定并更改卡片注销生效时间的权利。卡片注销生效时间如有变动，以银行最新规定为准。</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b/>
          <w:kern w:val="0"/>
          <w:szCs w:val="21"/>
        </w:rPr>
      </w:pPr>
      <w:r w:rsidRPr="005F6512">
        <w:rPr>
          <w:rFonts w:ascii="宋体" w:hAnsi="宋体" w:cs="宋体" w:hint="eastAsia"/>
          <w:kern w:val="0"/>
          <w:szCs w:val="21"/>
        </w:rPr>
        <w:t>4.客户在注销卡片申请生效后，应及时到银行营业网点提取保证金及存款，办理销户手续。</w:t>
      </w:r>
      <w:r w:rsidRPr="005F6512">
        <w:rPr>
          <w:rFonts w:ascii="宋体" w:hAnsi="宋体" w:cs="宋体" w:hint="eastAsia"/>
          <w:b/>
          <w:kern w:val="0"/>
          <w:szCs w:val="21"/>
        </w:rPr>
        <w:t>如客户在注销生效后五个月仍不办理销户手续的，银行将从注销生效后第六个月起按月向客户收取账户管理费，不足一个月按一个月收取，直至广发卡存款余额为零。</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5.白金卡客户申请注销卡片的，应同时停止使用银行提供的所有增值服务。如客户在申请注销卡片后使用相关服务，由此而产生的费用将由客户承担。</w:t>
      </w:r>
    </w:p>
    <w:p w:rsidR="00E257FE" w:rsidRPr="005F6512" w:rsidRDefault="00E257FE"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bCs/>
          <w:kern w:val="0"/>
          <w:szCs w:val="21"/>
        </w:rPr>
      </w:pPr>
      <w:r w:rsidRPr="005F6512">
        <w:rPr>
          <w:rFonts w:ascii="宋体" w:hAnsi="宋体" w:cs="宋体" w:hint="eastAsia"/>
          <w:b/>
          <w:bCs/>
          <w:kern w:val="0"/>
          <w:szCs w:val="21"/>
        </w:rPr>
        <w:t>第十二条  其它</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kern w:val="0"/>
          <w:szCs w:val="21"/>
        </w:rPr>
      </w:pPr>
      <w:r w:rsidRPr="005F6512">
        <w:rPr>
          <w:rFonts w:ascii="宋体" w:hAnsi="宋体" w:cs="宋体" w:hint="eastAsia"/>
          <w:b/>
          <w:kern w:val="0"/>
          <w:szCs w:val="21"/>
        </w:rPr>
        <w:t>1.客户应按银行规定缴交年费，首期年费在新卡启用的当天产生，缴费周期为一年，从</w:t>
      </w:r>
      <w:proofErr w:type="gramStart"/>
      <w:r w:rsidRPr="005F6512">
        <w:rPr>
          <w:rFonts w:ascii="宋体" w:hAnsi="宋体" w:cs="宋体" w:hint="eastAsia"/>
          <w:b/>
          <w:kern w:val="0"/>
          <w:szCs w:val="21"/>
        </w:rPr>
        <w:t>客户广</w:t>
      </w:r>
      <w:proofErr w:type="gramEnd"/>
      <w:r w:rsidRPr="005F6512">
        <w:rPr>
          <w:rFonts w:ascii="宋体" w:hAnsi="宋体" w:cs="宋体" w:hint="eastAsia"/>
          <w:b/>
          <w:kern w:val="0"/>
          <w:szCs w:val="21"/>
        </w:rPr>
        <w:t>发卡账户中扣收且不再退还，在卡片有效期内，每年的年费将定期从前述账户中自动扣收。客户清楚年费仅指客户向银行申请信用卡业务服务，按规定应向银行支付的款项</w:t>
      </w:r>
      <w:r w:rsidR="003A3084">
        <w:rPr>
          <w:rFonts w:ascii="宋体" w:hAnsi="宋体" w:cs="宋体" w:hint="eastAsia"/>
          <w:b/>
          <w:kern w:val="0"/>
          <w:szCs w:val="21"/>
        </w:rPr>
        <w:t>，</w:t>
      </w:r>
      <w:r w:rsidRPr="005F6512">
        <w:rPr>
          <w:rFonts w:ascii="宋体" w:hAnsi="宋体" w:cs="宋体" w:hint="eastAsia"/>
          <w:b/>
          <w:kern w:val="0"/>
          <w:szCs w:val="21"/>
        </w:rPr>
        <w:t>并不是赠予</w:t>
      </w:r>
      <w:r w:rsidR="00A03ED2" w:rsidRPr="005F6512">
        <w:rPr>
          <w:rFonts w:ascii="宋体" w:hAnsi="宋体" w:cs="宋体" w:hint="eastAsia"/>
          <w:b/>
          <w:kern w:val="0"/>
          <w:szCs w:val="21"/>
        </w:rPr>
        <w:t>积分、奖品、</w:t>
      </w:r>
      <w:r w:rsidRPr="005F6512">
        <w:rPr>
          <w:rFonts w:ascii="宋体" w:hAnsi="宋体" w:cs="宋体" w:hint="eastAsia"/>
          <w:b/>
          <w:kern w:val="0"/>
          <w:szCs w:val="21"/>
        </w:rPr>
        <w:t>增值服务</w:t>
      </w:r>
      <w:r w:rsidR="00A03ED2" w:rsidRPr="005F6512">
        <w:rPr>
          <w:rFonts w:ascii="宋体" w:hAnsi="宋体" w:cs="宋体" w:hint="eastAsia"/>
          <w:b/>
          <w:kern w:val="0"/>
          <w:szCs w:val="21"/>
        </w:rPr>
        <w:t>等</w:t>
      </w:r>
      <w:r w:rsidRPr="005F6512">
        <w:rPr>
          <w:rFonts w:ascii="宋体" w:hAnsi="宋体" w:cs="宋体" w:hint="eastAsia"/>
          <w:b/>
          <w:kern w:val="0"/>
          <w:szCs w:val="21"/>
        </w:rPr>
        <w:t>的对价。客户同意不得以包括但不限于暂停或停止卡片使用、调整信用额度、注销卡片、调整或停止增值服务</w:t>
      </w:r>
      <w:r w:rsidR="00A03ED2" w:rsidRPr="005F6512">
        <w:rPr>
          <w:rFonts w:ascii="宋体" w:hAnsi="宋体" w:cs="宋体" w:hint="eastAsia"/>
          <w:b/>
          <w:kern w:val="0"/>
          <w:szCs w:val="21"/>
        </w:rPr>
        <w:t>、积分、奖品</w:t>
      </w:r>
      <w:r w:rsidRPr="005F6512">
        <w:rPr>
          <w:rFonts w:ascii="宋体" w:hAnsi="宋体" w:cs="宋体" w:hint="eastAsia"/>
          <w:b/>
          <w:kern w:val="0"/>
          <w:szCs w:val="21"/>
        </w:rPr>
        <w:t>等优惠情况要求退回或减少年费，除非银行存在法律法规规定的过错。</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2.客户如需委托他人代办业务，须出具委托书，注明具体的委托事项和权限，由受托人携带客户及受托人身份证原件和该委托书办理。客户在委托书上的签名须与预留的签名式样一致。银行保留要求部分业务必须由客户本人办理的权利。</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bCs/>
          <w:kern w:val="0"/>
          <w:szCs w:val="21"/>
        </w:rPr>
      </w:pPr>
      <w:r w:rsidRPr="005F6512">
        <w:rPr>
          <w:rFonts w:ascii="宋体" w:hAnsi="宋体" w:cs="宋体" w:hint="eastAsia"/>
          <w:kern w:val="0"/>
          <w:szCs w:val="21"/>
        </w:rPr>
        <w:t>3.</w:t>
      </w:r>
      <w:r w:rsidRPr="005F6512">
        <w:rPr>
          <w:rFonts w:ascii="宋体" w:hAnsi="宋体" w:cs="宋体" w:hint="eastAsia"/>
          <w:bCs/>
          <w:kern w:val="0"/>
          <w:szCs w:val="21"/>
        </w:rPr>
        <w:t>银行向广发卡主卡客户发出有关通知，视同已同时通知附属卡客户。主卡客户有义务将银行通知知会其附属卡客户。</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4.对某些交易因习惯或特殊性质，而无需或无法进行签名的，如邮购、网上购物和未及时列入账单的酒店消费等，交易过程中所产生的信息记录（包括但不限于邮件、电话、手机、短信、传真、互联网记录）之一或全部均属该项交易的有效凭证，客户不得以单据上无签名或无交易单据为由拒绝付款，相关交易情况以商户提供的电子交易信息为准。对于因真实交易产生的商户补扣款，客户不得以没有签单或者授权扣款为由拒绝付款。</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5.银行为客户提供热线电话服务。为向客户提供更好的服务及控制风险，银行将对银行与客户的通话进行录音。</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6.银行</w:t>
      </w:r>
      <w:r w:rsidRPr="005F6512">
        <w:rPr>
          <w:rFonts w:ascii="宋体" w:hAnsi="宋体" w:cs="宋体"/>
          <w:kern w:val="0"/>
          <w:szCs w:val="21"/>
        </w:rPr>
        <w:t>可根据</w:t>
      </w:r>
      <w:r w:rsidRPr="005F6512">
        <w:rPr>
          <w:rFonts w:ascii="宋体" w:hAnsi="宋体" w:cs="宋体" w:hint="eastAsia"/>
          <w:kern w:val="0"/>
          <w:szCs w:val="21"/>
        </w:rPr>
        <w:t>客户</w:t>
      </w:r>
      <w:r w:rsidRPr="005F6512">
        <w:rPr>
          <w:rFonts w:ascii="宋体" w:hAnsi="宋体" w:cs="宋体"/>
          <w:kern w:val="0"/>
          <w:szCs w:val="21"/>
        </w:rPr>
        <w:t>的申请及资信状况，要求</w:t>
      </w:r>
      <w:r w:rsidRPr="005F6512">
        <w:rPr>
          <w:rFonts w:ascii="宋体" w:hAnsi="宋体" w:cs="宋体" w:hint="eastAsia"/>
          <w:kern w:val="0"/>
          <w:szCs w:val="21"/>
        </w:rPr>
        <w:t>客户</w:t>
      </w:r>
      <w:r w:rsidRPr="005F6512">
        <w:rPr>
          <w:rFonts w:ascii="宋体" w:hAnsi="宋体" w:cs="宋体"/>
          <w:kern w:val="0"/>
          <w:szCs w:val="21"/>
        </w:rPr>
        <w:t>提供一定的担保。</w:t>
      </w:r>
      <w:r w:rsidRPr="005F6512">
        <w:rPr>
          <w:rFonts w:ascii="宋体" w:hAnsi="宋体" w:cs="宋体" w:hint="eastAsia"/>
          <w:kern w:val="0"/>
          <w:szCs w:val="21"/>
        </w:rPr>
        <w:t>担保范围为客户在其信用卡项下发生的全部债务（包括但不限于信用额度内透支及超信用额度透支的本金、利息和费用、违约金）。担保期间</w:t>
      </w:r>
      <w:r w:rsidRPr="005F6512">
        <w:rPr>
          <w:rFonts w:ascii="宋体" w:hAnsi="宋体" w:cs="宋体"/>
          <w:kern w:val="0"/>
          <w:szCs w:val="21"/>
        </w:rPr>
        <w:t>应超过信用卡有效期到期日后30天。</w:t>
      </w:r>
      <w:r w:rsidRPr="005F6512">
        <w:rPr>
          <w:rFonts w:ascii="宋体" w:hAnsi="宋体" w:cs="宋体" w:hint="eastAsia"/>
          <w:kern w:val="0"/>
          <w:szCs w:val="21"/>
        </w:rPr>
        <w:t>客户</w:t>
      </w:r>
      <w:r w:rsidRPr="005F6512">
        <w:rPr>
          <w:rFonts w:ascii="宋体" w:hAnsi="宋体" w:cs="宋体"/>
          <w:kern w:val="0"/>
          <w:szCs w:val="21"/>
        </w:rPr>
        <w:t>信用卡有效期期满继续使用的，</w:t>
      </w:r>
      <w:r w:rsidRPr="005F6512">
        <w:rPr>
          <w:rFonts w:ascii="宋体" w:hAnsi="宋体" w:cs="宋体" w:hint="eastAsia"/>
          <w:kern w:val="0"/>
          <w:szCs w:val="21"/>
        </w:rPr>
        <w:t>应该</w:t>
      </w:r>
      <w:r w:rsidRPr="005F6512">
        <w:rPr>
          <w:rFonts w:ascii="宋体" w:hAnsi="宋体" w:cs="宋体"/>
          <w:kern w:val="0"/>
          <w:szCs w:val="21"/>
        </w:rPr>
        <w:t>办理</w:t>
      </w:r>
      <w:r w:rsidRPr="005F6512">
        <w:rPr>
          <w:rFonts w:ascii="宋体" w:hAnsi="宋体" w:cs="宋体" w:hint="eastAsia"/>
          <w:kern w:val="0"/>
          <w:szCs w:val="21"/>
        </w:rPr>
        <w:t>担保</w:t>
      </w:r>
      <w:r w:rsidRPr="005F6512">
        <w:rPr>
          <w:rFonts w:ascii="宋体" w:hAnsi="宋体" w:cs="宋体"/>
          <w:kern w:val="0"/>
          <w:szCs w:val="21"/>
        </w:rPr>
        <w:t>相应的转期、续</w:t>
      </w:r>
      <w:r w:rsidRPr="005F6512">
        <w:rPr>
          <w:rFonts w:ascii="宋体" w:hAnsi="宋体" w:cs="宋体" w:hint="eastAsia"/>
          <w:kern w:val="0"/>
          <w:szCs w:val="21"/>
        </w:rPr>
        <w:t>保</w:t>
      </w:r>
      <w:r w:rsidRPr="005F6512">
        <w:rPr>
          <w:rFonts w:ascii="宋体" w:hAnsi="宋体" w:cs="宋体"/>
          <w:kern w:val="0"/>
          <w:szCs w:val="21"/>
        </w:rPr>
        <w:t>手续</w:t>
      </w:r>
      <w:r w:rsidRPr="005F6512">
        <w:rPr>
          <w:rFonts w:ascii="宋体" w:hAnsi="宋体" w:cs="宋体" w:hint="eastAsia"/>
          <w:kern w:val="0"/>
          <w:szCs w:val="21"/>
        </w:rPr>
        <w:t>。银行对担保财产享有优先受偿权。</w:t>
      </w:r>
    </w:p>
    <w:p w:rsidR="000A3524"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kern w:val="0"/>
          <w:szCs w:val="21"/>
        </w:rPr>
        <w:t>提供担保的，</w:t>
      </w:r>
      <w:r w:rsidRPr="005F6512">
        <w:rPr>
          <w:rFonts w:ascii="宋体" w:hAnsi="宋体" w:cs="宋体" w:hint="eastAsia"/>
          <w:kern w:val="0"/>
          <w:szCs w:val="21"/>
        </w:rPr>
        <w:t>双方需另行签订担保合同，办理保证金交存、存单质押等手续</w:t>
      </w:r>
      <w:r w:rsidRPr="005F6512">
        <w:rPr>
          <w:rFonts w:ascii="宋体" w:hAnsi="宋体" w:cs="宋体"/>
          <w:kern w:val="0"/>
          <w:szCs w:val="21"/>
        </w:rPr>
        <w:t>。</w:t>
      </w:r>
      <w:r w:rsidRPr="005F6512">
        <w:rPr>
          <w:rFonts w:ascii="宋体" w:hAnsi="宋体" w:cs="宋体" w:hint="eastAsia"/>
          <w:kern w:val="0"/>
          <w:szCs w:val="21"/>
        </w:rPr>
        <w:t>上述文件与本协议具有同等法律效力。</w:t>
      </w:r>
    </w:p>
    <w:p w:rsidR="00BF0CE2" w:rsidRPr="005F6512" w:rsidRDefault="00BF0CE2"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Pr>
          <w:rFonts w:ascii="宋体" w:hAnsi="宋体" w:cs="宋体" w:hint="eastAsia"/>
          <w:kern w:val="0"/>
          <w:szCs w:val="21"/>
        </w:rPr>
        <w:t>7.</w:t>
      </w:r>
      <w:r w:rsidRPr="00BF0CE2">
        <w:rPr>
          <w:rFonts w:ascii="宋体" w:hAnsi="宋体" w:cs="宋体" w:hint="eastAsia"/>
          <w:kern w:val="0"/>
          <w:szCs w:val="21"/>
        </w:rPr>
        <w:t>受</w:t>
      </w:r>
      <w:r>
        <w:rPr>
          <w:rFonts w:ascii="宋体" w:hAnsi="宋体" w:cs="宋体" w:hint="eastAsia"/>
          <w:kern w:val="0"/>
          <w:szCs w:val="21"/>
        </w:rPr>
        <w:t>中国银联等银行</w:t>
      </w:r>
      <w:proofErr w:type="gramStart"/>
      <w:r>
        <w:rPr>
          <w:rFonts w:ascii="宋体" w:hAnsi="宋体" w:cs="宋体" w:hint="eastAsia"/>
          <w:kern w:val="0"/>
          <w:szCs w:val="21"/>
        </w:rPr>
        <w:t>卡组织</w:t>
      </w:r>
      <w:proofErr w:type="gramEnd"/>
      <w:r w:rsidRPr="00BF0CE2">
        <w:rPr>
          <w:rFonts w:ascii="宋体" w:hAnsi="宋体" w:cs="宋体" w:hint="eastAsia"/>
          <w:kern w:val="0"/>
          <w:szCs w:val="21"/>
        </w:rPr>
        <w:t>卡片标准规范限制（</w:t>
      </w:r>
      <w:proofErr w:type="gramStart"/>
      <w:r w:rsidRPr="00BF0CE2">
        <w:rPr>
          <w:rFonts w:ascii="宋体" w:hAnsi="宋体" w:cs="宋体" w:hint="eastAsia"/>
          <w:kern w:val="0"/>
          <w:szCs w:val="21"/>
        </w:rPr>
        <w:t>刻印名</w:t>
      </w:r>
      <w:proofErr w:type="gramEnd"/>
      <w:r w:rsidRPr="00BF0CE2">
        <w:rPr>
          <w:rFonts w:ascii="宋体" w:hAnsi="宋体" w:cs="宋体" w:hint="eastAsia"/>
          <w:kern w:val="0"/>
          <w:szCs w:val="21"/>
        </w:rPr>
        <w:t>长度仅支持19位字符，含空格），如因客户姓名长度过长，卡面无法支持印刷完整信息的，</w:t>
      </w:r>
      <w:r>
        <w:rPr>
          <w:rFonts w:ascii="宋体" w:hAnsi="宋体" w:cs="宋体" w:hint="eastAsia"/>
          <w:kern w:val="0"/>
          <w:szCs w:val="21"/>
        </w:rPr>
        <w:t>银行</w:t>
      </w:r>
      <w:r w:rsidRPr="00BF0CE2">
        <w:rPr>
          <w:rFonts w:ascii="宋体" w:hAnsi="宋体" w:cs="宋体" w:hint="eastAsia"/>
          <w:kern w:val="0"/>
          <w:szCs w:val="21"/>
        </w:rPr>
        <w:t>则有权根据</w:t>
      </w:r>
      <w:r>
        <w:rPr>
          <w:rFonts w:ascii="宋体" w:hAnsi="宋体" w:cs="宋体" w:hint="eastAsia"/>
          <w:kern w:val="0"/>
          <w:szCs w:val="21"/>
        </w:rPr>
        <w:t>中国银联等银行</w:t>
      </w:r>
      <w:proofErr w:type="gramStart"/>
      <w:r>
        <w:rPr>
          <w:rFonts w:ascii="宋体" w:hAnsi="宋体" w:cs="宋体" w:hint="eastAsia"/>
          <w:kern w:val="0"/>
          <w:szCs w:val="21"/>
        </w:rPr>
        <w:t>卡组织</w:t>
      </w:r>
      <w:proofErr w:type="gramEnd"/>
      <w:r>
        <w:rPr>
          <w:rFonts w:ascii="宋体" w:hAnsi="宋体" w:cs="宋体" w:hint="eastAsia"/>
          <w:kern w:val="0"/>
          <w:szCs w:val="21"/>
        </w:rPr>
        <w:t>的</w:t>
      </w:r>
      <w:r w:rsidRPr="00BF0CE2">
        <w:rPr>
          <w:rFonts w:ascii="宋体" w:hAnsi="宋体" w:cs="宋体" w:hint="eastAsia"/>
          <w:kern w:val="0"/>
          <w:szCs w:val="21"/>
        </w:rPr>
        <w:t>标准规范，按姓名规则的字符顺序保留前19位字符。</w:t>
      </w:r>
    </w:p>
    <w:p w:rsidR="00687FDB" w:rsidRPr="006A4DB7" w:rsidRDefault="00BD0678" w:rsidP="006A4DB7">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6A4DB7">
        <w:rPr>
          <w:rFonts w:ascii="宋体" w:hAnsi="宋体" w:cs="宋体"/>
          <w:b/>
          <w:kern w:val="0"/>
          <w:szCs w:val="21"/>
        </w:rPr>
        <w:t>8.</w:t>
      </w:r>
      <w:r w:rsidR="000F7F27" w:rsidRPr="006A4DB7">
        <w:rPr>
          <w:rFonts w:ascii="宋体" w:hAnsi="宋体" w:cs="宋体" w:hint="eastAsia"/>
          <w:b/>
          <w:kern w:val="0"/>
          <w:szCs w:val="21"/>
        </w:rPr>
        <w:t>客户</w:t>
      </w:r>
      <w:r w:rsidR="000260D0">
        <w:rPr>
          <w:rFonts w:ascii="宋体" w:hAnsi="宋体" w:cs="宋体" w:hint="eastAsia"/>
          <w:b/>
          <w:kern w:val="0"/>
          <w:szCs w:val="21"/>
        </w:rPr>
        <w:t>应</w:t>
      </w:r>
      <w:r w:rsidR="00687FDB" w:rsidRPr="006A4DB7">
        <w:rPr>
          <w:rFonts w:ascii="宋体" w:hAnsi="宋体" w:cs="宋体" w:hint="eastAsia"/>
          <w:b/>
          <w:kern w:val="0"/>
          <w:szCs w:val="21"/>
        </w:rPr>
        <w:t>履行</w:t>
      </w:r>
      <w:bookmarkStart w:id="0" w:name="_GoBack"/>
      <w:bookmarkEnd w:id="0"/>
      <w:r w:rsidR="004E1A74" w:rsidRPr="004E1A74">
        <w:rPr>
          <w:rFonts w:ascii="宋体" w:hAnsi="宋体" w:cs="宋体" w:hint="eastAsia"/>
          <w:b/>
          <w:kern w:val="0"/>
          <w:szCs w:val="21"/>
        </w:rPr>
        <w:t>配合发卡机构进行身份识别的义务。</w:t>
      </w:r>
      <w:r w:rsidR="000F7F27" w:rsidRPr="006A4DB7">
        <w:rPr>
          <w:rFonts w:ascii="宋体" w:hAnsi="宋体" w:cs="宋体" w:hint="eastAsia"/>
          <w:b/>
          <w:kern w:val="0"/>
          <w:szCs w:val="21"/>
        </w:rPr>
        <w:t>在本协议存续期间，客户</w:t>
      </w:r>
      <w:r w:rsidR="00687FDB" w:rsidRPr="006A4DB7">
        <w:rPr>
          <w:rFonts w:ascii="宋体" w:hAnsi="宋体" w:cs="宋体" w:hint="eastAsia"/>
          <w:b/>
          <w:kern w:val="0"/>
          <w:szCs w:val="21"/>
        </w:rPr>
        <w:t>的身份证</w:t>
      </w:r>
      <w:r w:rsidR="00687FDB" w:rsidRPr="006A4DB7">
        <w:rPr>
          <w:rFonts w:ascii="宋体" w:hAnsi="宋体" w:cs="宋体" w:hint="eastAsia"/>
          <w:b/>
          <w:kern w:val="0"/>
          <w:szCs w:val="21"/>
        </w:rPr>
        <w:lastRenderedPageBreak/>
        <w:t>件或者身份证明文件</w:t>
      </w:r>
      <w:r w:rsidR="004134EE">
        <w:rPr>
          <w:rFonts w:ascii="宋体" w:hAnsi="宋体" w:cs="宋体" w:hint="eastAsia"/>
          <w:b/>
          <w:kern w:val="0"/>
          <w:szCs w:val="21"/>
        </w:rPr>
        <w:t>信息</w:t>
      </w:r>
      <w:r w:rsidR="003E2499">
        <w:rPr>
          <w:rFonts w:ascii="宋体" w:hAnsi="宋体" w:cs="宋体" w:hint="eastAsia"/>
          <w:b/>
          <w:kern w:val="0"/>
          <w:szCs w:val="21"/>
        </w:rPr>
        <w:t>或</w:t>
      </w:r>
      <w:r w:rsidR="00687FDB" w:rsidRPr="006A4DB7">
        <w:rPr>
          <w:rFonts w:ascii="宋体" w:hAnsi="宋体" w:cs="宋体" w:hint="eastAsia"/>
          <w:b/>
          <w:kern w:val="0"/>
          <w:szCs w:val="21"/>
        </w:rPr>
        <w:t>有效期</w:t>
      </w:r>
      <w:r w:rsidR="003E2499">
        <w:rPr>
          <w:rFonts w:ascii="宋体" w:hAnsi="宋体" w:cs="宋体" w:hint="eastAsia"/>
          <w:b/>
          <w:kern w:val="0"/>
          <w:szCs w:val="21"/>
        </w:rPr>
        <w:t>发生变更</w:t>
      </w:r>
      <w:r w:rsidR="00687FDB" w:rsidRPr="006A4DB7">
        <w:rPr>
          <w:rFonts w:ascii="宋体" w:hAnsi="宋体" w:cs="宋体" w:hint="eastAsia"/>
          <w:b/>
          <w:kern w:val="0"/>
          <w:szCs w:val="21"/>
        </w:rPr>
        <w:t>的，应</w:t>
      </w:r>
      <w:r w:rsidR="000F7F27" w:rsidRPr="006A4DB7">
        <w:rPr>
          <w:rFonts w:ascii="宋体" w:hAnsi="宋体" w:cs="宋体" w:hint="eastAsia"/>
          <w:b/>
          <w:kern w:val="0"/>
          <w:szCs w:val="21"/>
        </w:rPr>
        <w:t>立即联系银行办理更新手续</w:t>
      </w:r>
      <w:r w:rsidR="00687FDB" w:rsidRPr="006A4DB7">
        <w:rPr>
          <w:rFonts w:ascii="宋体" w:hAnsi="宋体" w:cs="宋体" w:hint="eastAsia"/>
          <w:b/>
          <w:kern w:val="0"/>
          <w:szCs w:val="21"/>
        </w:rPr>
        <w:t>。</w:t>
      </w:r>
      <w:r w:rsidR="000F7F27" w:rsidRPr="006A4DB7">
        <w:rPr>
          <w:rFonts w:ascii="宋体" w:hAnsi="宋体" w:cs="宋体" w:hint="eastAsia"/>
          <w:b/>
          <w:kern w:val="0"/>
          <w:szCs w:val="21"/>
        </w:rPr>
        <w:t>若客户</w:t>
      </w:r>
      <w:r w:rsidR="00687FDB" w:rsidRPr="006A4DB7">
        <w:rPr>
          <w:rFonts w:ascii="宋体" w:hAnsi="宋体" w:cs="宋体" w:hint="eastAsia"/>
          <w:b/>
          <w:kern w:val="0"/>
          <w:szCs w:val="21"/>
        </w:rPr>
        <w:t>证件有效期过期超过</w:t>
      </w:r>
      <w:r w:rsidR="00687FDB" w:rsidRPr="006A4DB7">
        <w:rPr>
          <w:rFonts w:ascii="宋体" w:hAnsi="宋体" w:cs="宋体"/>
          <w:b/>
          <w:kern w:val="0"/>
          <w:szCs w:val="21"/>
        </w:rPr>
        <w:t>90天未更新且没有提出合理理由的，银行有权对持卡人账户采取</w:t>
      </w:r>
      <w:r w:rsidR="000F7F27" w:rsidRPr="006A4DB7">
        <w:rPr>
          <w:rFonts w:ascii="宋体" w:hAnsi="宋体" w:cs="宋体" w:hint="eastAsia"/>
          <w:b/>
          <w:kern w:val="0"/>
          <w:szCs w:val="21"/>
        </w:rPr>
        <w:t>风险管控</w:t>
      </w:r>
      <w:r w:rsidR="00687FDB" w:rsidRPr="006A4DB7">
        <w:rPr>
          <w:rFonts w:ascii="宋体" w:hAnsi="宋体" w:cs="宋体" w:hint="eastAsia"/>
          <w:b/>
          <w:kern w:val="0"/>
          <w:szCs w:val="21"/>
        </w:rPr>
        <w:t>措施，包括但不限于</w:t>
      </w:r>
      <w:r w:rsidR="000F7F27" w:rsidRPr="006A4DB7">
        <w:rPr>
          <w:rFonts w:ascii="宋体" w:hAnsi="宋体" w:cs="宋体" w:hint="eastAsia"/>
          <w:b/>
          <w:kern w:val="0"/>
          <w:szCs w:val="21"/>
        </w:rPr>
        <w:t>限制</w:t>
      </w:r>
      <w:r w:rsidR="00687FDB" w:rsidRPr="006A4DB7">
        <w:rPr>
          <w:rFonts w:ascii="宋体" w:hAnsi="宋体" w:cs="宋体" w:hint="eastAsia"/>
          <w:b/>
          <w:kern w:val="0"/>
          <w:szCs w:val="21"/>
        </w:rPr>
        <w:t>信用卡交易、权益兑换、积分使用、分期业务办理、溢缴款转出等。</w:t>
      </w:r>
    </w:p>
    <w:p w:rsidR="00C97594" w:rsidRPr="005F6512" w:rsidRDefault="00C9759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bCs/>
          <w:kern w:val="0"/>
          <w:szCs w:val="21"/>
        </w:rPr>
      </w:pPr>
      <w:r w:rsidRPr="005F6512">
        <w:rPr>
          <w:rFonts w:ascii="宋体" w:hAnsi="宋体" w:cs="宋体" w:hint="eastAsia"/>
          <w:b/>
          <w:bCs/>
          <w:kern w:val="0"/>
          <w:szCs w:val="21"/>
        </w:rPr>
        <w:t>第十三条  本协议效力及争议解决</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kern w:val="0"/>
          <w:szCs w:val="21"/>
        </w:rPr>
        <w:t>1</w:t>
      </w:r>
      <w:r w:rsidRPr="005F6512">
        <w:rPr>
          <w:rFonts w:ascii="宋体" w:hAnsi="宋体" w:cs="宋体" w:hint="eastAsia"/>
          <w:kern w:val="0"/>
          <w:szCs w:val="21"/>
        </w:rPr>
        <w:t>.本协议自客户或其代理人签署并</w:t>
      </w:r>
      <w:r w:rsidR="009833BD">
        <w:rPr>
          <w:rFonts w:ascii="宋体" w:hAnsi="宋体" w:cs="宋体" w:hint="eastAsia"/>
          <w:kern w:val="0"/>
          <w:szCs w:val="21"/>
        </w:rPr>
        <w:t>交还</w:t>
      </w:r>
      <w:r w:rsidRPr="005F6512">
        <w:rPr>
          <w:rFonts w:ascii="宋体" w:hAnsi="宋体" w:cs="宋体" w:hint="eastAsia"/>
          <w:kern w:val="0"/>
          <w:szCs w:val="21"/>
        </w:rPr>
        <w:t>银行之日起生效</w:t>
      </w:r>
      <w:r w:rsidR="000C2A32">
        <w:rPr>
          <w:rFonts w:ascii="宋体" w:hAnsi="宋体" w:cs="宋体" w:hint="eastAsia"/>
          <w:kern w:val="0"/>
          <w:szCs w:val="21"/>
        </w:rPr>
        <w:t>，</w:t>
      </w:r>
      <w:proofErr w:type="gramStart"/>
      <w:r w:rsidR="000C2A32">
        <w:rPr>
          <w:rFonts w:ascii="宋体" w:hAnsi="宋体" w:cs="宋体" w:hint="eastAsia"/>
          <w:kern w:val="0"/>
          <w:szCs w:val="21"/>
        </w:rPr>
        <w:t>至客户</w:t>
      </w:r>
      <w:proofErr w:type="gramEnd"/>
      <w:r w:rsidR="000C2A32">
        <w:rPr>
          <w:rFonts w:ascii="宋体" w:hAnsi="宋体" w:cs="宋体" w:hint="eastAsia"/>
          <w:kern w:val="0"/>
          <w:szCs w:val="21"/>
        </w:rPr>
        <w:t>依据本协议申请的所有广发信用卡项下债务全部</w:t>
      </w:r>
      <w:proofErr w:type="gramStart"/>
      <w:r w:rsidR="000C2A32">
        <w:rPr>
          <w:rFonts w:ascii="宋体" w:hAnsi="宋体" w:cs="宋体" w:hint="eastAsia"/>
          <w:kern w:val="0"/>
          <w:szCs w:val="21"/>
        </w:rPr>
        <w:t>清偿且销户</w:t>
      </w:r>
      <w:proofErr w:type="gramEnd"/>
      <w:r w:rsidR="000C2A32">
        <w:rPr>
          <w:rFonts w:ascii="宋体" w:hAnsi="宋体" w:cs="宋体" w:hint="eastAsia"/>
          <w:kern w:val="0"/>
          <w:szCs w:val="21"/>
        </w:rPr>
        <w:t>手续</w:t>
      </w:r>
      <w:r w:rsidR="002057F4">
        <w:rPr>
          <w:rFonts w:ascii="宋体" w:hAnsi="宋体" w:cs="宋体" w:hint="eastAsia"/>
          <w:kern w:val="0"/>
          <w:szCs w:val="21"/>
        </w:rPr>
        <w:t>办理完毕</w:t>
      </w:r>
      <w:r w:rsidR="000C2A32">
        <w:rPr>
          <w:rFonts w:ascii="宋体" w:hAnsi="宋体" w:cs="宋体" w:hint="eastAsia"/>
          <w:kern w:val="0"/>
          <w:szCs w:val="21"/>
        </w:rPr>
        <w:t>时终止。</w:t>
      </w:r>
      <w:r w:rsidRPr="005F6512">
        <w:rPr>
          <w:rFonts w:ascii="宋体" w:hAnsi="宋体" w:cs="宋体" w:hint="eastAsia"/>
          <w:kern w:val="0"/>
          <w:szCs w:val="21"/>
        </w:rPr>
        <w:t>申请资料、《广发银行信用卡章程》、《广发</w:t>
      </w:r>
      <w:r w:rsidR="004F5042">
        <w:rPr>
          <w:rFonts w:ascii="宋体" w:hAnsi="宋体" w:cs="宋体" w:hint="eastAsia"/>
          <w:kern w:val="0"/>
          <w:szCs w:val="21"/>
        </w:rPr>
        <w:t>信用卡</w:t>
      </w:r>
      <w:r w:rsidRPr="005F6512">
        <w:rPr>
          <w:rFonts w:ascii="宋体" w:hAnsi="宋体" w:cs="宋体" w:hint="eastAsia"/>
          <w:kern w:val="0"/>
          <w:szCs w:val="21"/>
        </w:rPr>
        <w:t>费率</w:t>
      </w:r>
      <w:r w:rsidR="004F5042">
        <w:rPr>
          <w:rFonts w:ascii="宋体" w:hAnsi="宋体" w:cs="宋体" w:hint="eastAsia"/>
          <w:kern w:val="0"/>
          <w:szCs w:val="21"/>
        </w:rPr>
        <w:t>表</w:t>
      </w:r>
      <w:r w:rsidRPr="005F6512">
        <w:rPr>
          <w:rFonts w:ascii="宋体" w:hAnsi="宋体" w:cs="宋体" w:hint="eastAsia"/>
          <w:kern w:val="0"/>
          <w:szCs w:val="21"/>
        </w:rPr>
        <w:t>》、《广发信用卡用卡安全须知》、《广发卡用户指南》作为本协议的附件，与本协议具有同等法律效力。附件与本协议约定不一致时，公布在后的条款具有优先效力。</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kern w:val="0"/>
          <w:szCs w:val="21"/>
        </w:rPr>
        <w:t>2</w:t>
      </w:r>
      <w:r w:rsidRPr="005F6512">
        <w:rPr>
          <w:rFonts w:ascii="宋体" w:hAnsi="宋体" w:cs="宋体" w:hint="eastAsia"/>
          <w:kern w:val="0"/>
          <w:szCs w:val="21"/>
        </w:rPr>
        <w:t>.</w:t>
      </w:r>
      <w:r w:rsidRPr="005F6512">
        <w:rPr>
          <w:rFonts w:ascii="宋体" w:hAnsi="宋体" w:cs="宋体" w:hint="eastAsia"/>
          <w:b/>
          <w:kern w:val="0"/>
          <w:szCs w:val="21"/>
        </w:rPr>
        <w:t>银行某些品种的信用卡、优惠计划和服务受各自特定条款的约束，</w:t>
      </w:r>
      <w:r w:rsidR="009D24C4" w:rsidRPr="005F6512">
        <w:rPr>
          <w:rFonts w:ascii="宋体" w:hAnsi="宋体" w:cs="宋体" w:hint="eastAsia"/>
          <w:b/>
          <w:kern w:val="0"/>
          <w:szCs w:val="21"/>
        </w:rPr>
        <w:t>相应协议条款及内容均已在</w:t>
      </w:r>
      <w:r w:rsidR="009D24C4" w:rsidRPr="005F6512">
        <w:rPr>
          <w:rFonts w:ascii="宋体" w:hAnsi="宋体" w:cs="Arial"/>
          <w:b/>
          <w:szCs w:val="21"/>
        </w:rPr>
        <w:t>银行网站</w:t>
      </w:r>
      <w:r w:rsidR="009D24C4" w:rsidRPr="005F6512">
        <w:rPr>
          <w:rFonts w:ascii="宋体" w:hAnsi="宋体" w:cs="Arial" w:hint="eastAsia"/>
          <w:b/>
          <w:szCs w:val="21"/>
        </w:rPr>
        <w:t>公告，</w:t>
      </w:r>
      <w:r w:rsidR="009D24C4" w:rsidRPr="005F6512">
        <w:rPr>
          <w:rFonts w:ascii="宋体" w:hAnsi="宋体" w:cs="宋体" w:hint="eastAsia"/>
          <w:b/>
          <w:kern w:val="0"/>
          <w:szCs w:val="21"/>
        </w:rPr>
        <w:t>客户已</w:t>
      </w:r>
      <w:r w:rsidR="00527FE9" w:rsidRPr="005F6512">
        <w:rPr>
          <w:rFonts w:ascii="宋体" w:hAnsi="宋体" w:cs="宋体" w:hint="eastAsia"/>
          <w:b/>
          <w:kern w:val="0"/>
          <w:szCs w:val="21"/>
        </w:rPr>
        <w:t>仔细</w:t>
      </w:r>
      <w:r w:rsidR="009D24C4" w:rsidRPr="005F6512">
        <w:rPr>
          <w:rFonts w:ascii="宋体" w:hAnsi="宋体" w:cs="宋体" w:hint="eastAsia"/>
          <w:b/>
          <w:kern w:val="0"/>
          <w:szCs w:val="21"/>
        </w:rPr>
        <w:t>阅读</w:t>
      </w:r>
      <w:r w:rsidR="00527FE9" w:rsidRPr="005F6512">
        <w:rPr>
          <w:rFonts w:ascii="宋体" w:hAnsi="宋体" w:cs="宋体" w:hint="eastAsia"/>
          <w:b/>
          <w:kern w:val="0"/>
          <w:szCs w:val="21"/>
        </w:rPr>
        <w:t>、</w:t>
      </w:r>
      <w:r w:rsidR="009D24C4" w:rsidRPr="005F6512">
        <w:rPr>
          <w:rFonts w:ascii="宋体" w:hAnsi="宋体" w:cs="宋体" w:hint="eastAsia"/>
          <w:b/>
          <w:kern w:val="0"/>
          <w:szCs w:val="21"/>
        </w:rPr>
        <w:t>充分了解清楚知晓并接受全部条款和内容，</w:t>
      </w:r>
      <w:r w:rsidRPr="005F6512">
        <w:rPr>
          <w:rFonts w:ascii="宋体" w:hAnsi="宋体" w:cs="宋体" w:hint="eastAsia"/>
          <w:b/>
          <w:kern w:val="0"/>
          <w:szCs w:val="21"/>
        </w:rPr>
        <w:t>这些条款若与本协议条款有任何抵触，以该特定条款为准</w:t>
      </w:r>
      <w:r w:rsidR="00D37143">
        <w:rPr>
          <w:rFonts w:ascii="宋体" w:hAnsi="宋体" w:cs="宋体" w:hint="eastAsia"/>
          <w:b/>
          <w:kern w:val="0"/>
          <w:szCs w:val="21"/>
        </w:rPr>
        <w:t>。</w:t>
      </w:r>
      <w:r w:rsidR="009D24C4" w:rsidRPr="005F6512">
        <w:rPr>
          <w:rFonts w:ascii="宋体" w:hAnsi="宋体" w:cs="宋体" w:hint="eastAsia"/>
          <w:b/>
          <w:kern w:val="0"/>
          <w:szCs w:val="21"/>
        </w:rPr>
        <w:t>客户充分了解清楚知晓并接受</w:t>
      </w:r>
      <w:r w:rsidR="00D377EF" w:rsidRPr="005F6512">
        <w:rPr>
          <w:rFonts w:ascii="宋体" w:hAnsi="宋体" w:cs="宋体" w:hint="eastAsia"/>
          <w:b/>
          <w:kern w:val="0"/>
          <w:szCs w:val="21"/>
        </w:rPr>
        <w:t>相应服务的</w:t>
      </w:r>
      <w:r w:rsidR="00D377EF" w:rsidRPr="005F6512">
        <w:rPr>
          <w:rFonts w:ascii="宋体" w:hAnsi="宋体" w:cs="仿宋_GB2312" w:hint="eastAsia"/>
          <w:b/>
          <w:kern w:val="0"/>
          <w:szCs w:val="21"/>
        </w:rPr>
        <w:t>利率、年费、手续费、违约金</w:t>
      </w:r>
      <w:r w:rsidR="00D37143">
        <w:rPr>
          <w:rFonts w:ascii="宋体" w:hAnsi="宋体" w:cs="仿宋_GB2312" w:hint="eastAsia"/>
          <w:b/>
          <w:kern w:val="0"/>
          <w:szCs w:val="21"/>
        </w:rPr>
        <w:t>，</w:t>
      </w:r>
      <w:r w:rsidR="00D377EF" w:rsidRPr="005F6512">
        <w:rPr>
          <w:rFonts w:ascii="宋体" w:hAnsi="宋体" w:cs="仿宋_GB2312" w:hint="eastAsia"/>
          <w:b/>
          <w:kern w:val="0"/>
          <w:szCs w:val="21"/>
        </w:rPr>
        <w:t>除有特别约定外，按照本协议约定执行。</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仿宋_GB2312"/>
          <w:b/>
          <w:kern w:val="0"/>
          <w:szCs w:val="21"/>
        </w:rPr>
      </w:pPr>
      <w:r w:rsidRPr="005F6512">
        <w:rPr>
          <w:rFonts w:ascii="宋体" w:hAnsi="宋体" w:cs="仿宋_GB2312"/>
          <w:b/>
          <w:kern w:val="0"/>
          <w:szCs w:val="21"/>
        </w:rPr>
        <w:t>3.</w:t>
      </w:r>
      <w:r w:rsidRPr="005F6512">
        <w:rPr>
          <w:rFonts w:ascii="宋体" w:hAnsi="宋体" w:cs="仿宋_GB2312" w:hint="eastAsia"/>
          <w:b/>
          <w:kern w:val="0"/>
          <w:szCs w:val="21"/>
        </w:rPr>
        <w:t>根据国家政策要求或银行经营管理和风险控制等需要，银行有权对本协议及附件</w:t>
      </w:r>
      <w:proofErr w:type="gramStart"/>
      <w:r w:rsidRPr="005F6512">
        <w:rPr>
          <w:rFonts w:ascii="宋体" w:hAnsi="宋体" w:cs="仿宋_GB2312" w:hint="eastAsia"/>
          <w:b/>
          <w:kern w:val="0"/>
          <w:szCs w:val="21"/>
        </w:rPr>
        <w:t>作出</w:t>
      </w:r>
      <w:proofErr w:type="gramEnd"/>
      <w:r w:rsidRPr="005F6512">
        <w:rPr>
          <w:rFonts w:ascii="宋体" w:hAnsi="宋体" w:cs="仿宋_GB2312" w:hint="eastAsia"/>
          <w:b/>
          <w:kern w:val="0"/>
          <w:szCs w:val="21"/>
        </w:rPr>
        <w:t>修改，包括但不限于对利率、年费、手续费、违约金、免息还款等的调整。银行将提前至少四十五日，通过银行网站、网点公告等方式对修改的内容进行公布，客户如不能接受修改后的协议，可以申请注销卡片。</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宋体"/>
          <w:kern w:val="0"/>
          <w:szCs w:val="21"/>
        </w:rPr>
      </w:pPr>
      <w:r w:rsidRPr="005F6512">
        <w:rPr>
          <w:rFonts w:ascii="宋体" w:hAnsi="宋体" w:cs="宋体" w:hint="eastAsia"/>
          <w:kern w:val="0"/>
          <w:szCs w:val="21"/>
        </w:rPr>
        <w:t>4.本协议适用中华人民共和国法律法规、有关监管部门的规范性文件。未尽事宜依据行业惯例和银行业务规定办理。有关本协议的一切争议，由双方协商</w:t>
      </w:r>
      <w:r w:rsidR="00273F04">
        <w:rPr>
          <w:rFonts w:ascii="宋体" w:hAnsi="宋体" w:cs="宋体" w:hint="eastAsia"/>
          <w:kern w:val="0"/>
          <w:szCs w:val="21"/>
        </w:rPr>
        <w:t>、调解</w:t>
      </w:r>
      <w:r w:rsidRPr="005F6512">
        <w:rPr>
          <w:rFonts w:ascii="宋体" w:hAnsi="宋体" w:cs="宋体" w:hint="eastAsia"/>
          <w:kern w:val="0"/>
          <w:szCs w:val="21"/>
        </w:rPr>
        <w:t>解决，不愿协商</w:t>
      </w:r>
      <w:r w:rsidR="00273F04">
        <w:rPr>
          <w:rFonts w:ascii="宋体" w:hAnsi="宋体" w:cs="宋体" w:hint="eastAsia"/>
          <w:kern w:val="0"/>
          <w:szCs w:val="21"/>
        </w:rPr>
        <w:t>、调解</w:t>
      </w:r>
      <w:r w:rsidRPr="005F6512">
        <w:rPr>
          <w:rFonts w:ascii="宋体" w:hAnsi="宋体" w:cs="宋体" w:hint="eastAsia"/>
          <w:kern w:val="0"/>
          <w:szCs w:val="21"/>
        </w:rPr>
        <w:t>或协商</w:t>
      </w:r>
      <w:r w:rsidR="00273F04">
        <w:rPr>
          <w:rFonts w:ascii="宋体" w:hAnsi="宋体" w:cs="宋体" w:hint="eastAsia"/>
          <w:kern w:val="0"/>
          <w:szCs w:val="21"/>
        </w:rPr>
        <w:t>、调解</w:t>
      </w:r>
      <w:r w:rsidRPr="005F6512">
        <w:rPr>
          <w:rFonts w:ascii="宋体" w:hAnsi="宋体" w:cs="宋体" w:hint="eastAsia"/>
          <w:kern w:val="0"/>
          <w:szCs w:val="21"/>
        </w:rPr>
        <w:t>不成的，由银行所在地人民法院管辖。</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hint="eastAsia"/>
          <w:b/>
          <w:kern w:val="0"/>
          <w:szCs w:val="21"/>
        </w:rPr>
        <w:t>5.手机短信、电子邮件、</w:t>
      </w:r>
      <w:proofErr w:type="gramStart"/>
      <w:r w:rsidRPr="005F6512">
        <w:rPr>
          <w:rFonts w:ascii="宋体" w:hAnsi="宋体" w:cs="宋体" w:hint="eastAsia"/>
          <w:b/>
          <w:kern w:val="0"/>
          <w:szCs w:val="21"/>
        </w:rPr>
        <w:t>微信信息</w:t>
      </w:r>
      <w:proofErr w:type="gramEnd"/>
      <w:r w:rsidRPr="005F6512">
        <w:rPr>
          <w:rFonts w:ascii="宋体" w:hAnsi="宋体" w:cs="宋体" w:hint="eastAsia"/>
          <w:b/>
          <w:kern w:val="0"/>
          <w:szCs w:val="21"/>
        </w:rPr>
        <w:t>等作为银行向客户告知安全、交易账单和宣传活动等信息的重要途径，为保护客户权益，为更好向客户提供信用卡服务、金融服务及增值服务（包括但不限于推荐产品），客户同意以其提供的包括但不限于</w:t>
      </w:r>
      <w:r w:rsidRPr="005F6512">
        <w:rPr>
          <w:rFonts w:ascii="宋体" w:hAnsi="宋体" w:hint="eastAsia"/>
          <w:b/>
          <w:szCs w:val="21"/>
        </w:rPr>
        <w:t>固定电话、手机号码、电子邮件或</w:t>
      </w:r>
      <w:proofErr w:type="gramStart"/>
      <w:r w:rsidRPr="005F6512">
        <w:rPr>
          <w:rFonts w:ascii="宋体" w:hAnsi="宋体" w:hint="eastAsia"/>
          <w:b/>
          <w:szCs w:val="21"/>
        </w:rPr>
        <w:t>微信账号</w:t>
      </w:r>
      <w:proofErr w:type="gramEnd"/>
      <w:r w:rsidRPr="005F6512">
        <w:rPr>
          <w:rFonts w:ascii="宋体" w:hAnsi="宋体" w:hint="eastAsia"/>
          <w:b/>
          <w:szCs w:val="21"/>
        </w:rPr>
        <w:t>等通讯方式</w:t>
      </w:r>
      <w:r w:rsidRPr="005F6512">
        <w:rPr>
          <w:rFonts w:ascii="宋体" w:hAnsi="宋体" w:cs="宋体" w:hint="eastAsia"/>
          <w:b/>
          <w:kern w:val="0"/>
          <w:szCs w:val="21"/>
        </w:rPr>
        <w:t>接收银行及其分支机构、下属公司，银行的业务合作伙伴及委托处理事务之第三方发送的产品或服务等信息、电子邮件及电话。银行已按客户提供的手机号码、邮箱地址、</w:t>
      </w:r>
      <w:proofErr w:type="gramStart"/>
      <w:r w:rsidRPr="005F6512">
        <w:rPr>
          <w:rFonts w:ascii="宋体" w:hAnsi="宋体" w:cs="宋体" w:hint="eastAsia"/>
          <w:b/>
          <w:kern w:val="0"/>
          <w:szCs w:val="21"/>
        </w:rPr>
        <w:t>微信号码</w:t>
      </w:r>
      <w:proofErr w:type="gramEnd"/>
      <w:r w:rsidRPr="005F6512">
        <w:rPr>
          <w:rFonts w:ascii="宋体" w:hAnsi="宋体" w:cs="宋体" w:hint="eastAsia"/>
          <w:b/>
          <w:kern w:val="0"/>
          <w:szCs w:val="21"/>
        </w:rPr>
        <w:t>发送手机短信、电子邮件、</w:t>
      </w:r>
      <w:proofErr w:type="gramStart"/>
      <w:r w:rsidRPr="005F6512">
        <w:rPr>
          <w:rFonts w:ascii="宋体" w:hAnsi="宋体" w:cs="宋体" w:hint="eastAsia"/>
          <w:b/>
          <w:kern w:val="0"/>
          <w:szCs w:val="21"/>
        </w:rPr>
        <w:t>微信信息</w:t>
      </w:r>
      <w:proofErr w:type="gramEnd"/>
      <w:r w:rsidRPr="005F6512">
        <w:rPr>
          <w:rFonts w:ascii="宋体" w:hAnsi="宋体" w:cs="宋体" w:hint="eastAsia"/>
          <w:b/>
          <w:kern w:val="0"/>
          <w:szCs w:val="21"/>
        </w:rPr>
        <w:t>，即视为已送达客户本人。</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hint="eastAsia"/>
          <w:b/>
          <w:kern w:val="0"/>
          <w:szCs w:val="21"/>
        </w:rPr>
        <w:t>客户申请以其提供的手机号码、邮箱地址、微信</w:t>
      </w:r>
      <w:proofErr w:type="gramStart"/>
      <w:r w:rsidRPr="005F6512">
        <w:rPr>
          <w:rFonts w:ascii="宋体" w:hAnsi="宋体" w:cs="宋体" w:hint="eastAsia"/>
          <w:b/>
          <w:kern w:val="0"/>
          <w:szCs w:val="21"/>
        </w:rPr>
        <w:t>帐号</w:t>
      </w:r>
      <w:proofErr w:type="gramEnd"/>
      <w:r w:rsidRPr="005F6512">
        <w:rPr>
          <w:rFonts w:ascii="宋体" w:hAnsi="宋体" w:cs="宋体" w:hint="eastAsia"/>
          <w:b/>
          <w:kern w:val="0"/>
          <w:szCs w:val="21"/>
        </w:rPr>
        <w:t>等通讯方式与银行进行业务操作。客户以其提供的手机号码、邮箱地址、微信</w:t>
      </w:r>
      <w:proofErr w:type="gramStart"/>
      <w:r w:rsidRPr="005F6512">
        <w:rPr>
          <w:rFonts w:ascii="宋体" w:hAnsi="宋体" w:cs="宋体" w:hint="eastAsia"/>
          <w:b/>
          <w:kern w:val="0"/>
          <w:szCs w:val="21"/>
        </w:rPr>
        <w:t>帐号</w:t>
      </w:r>
      <w:proofErr w:type="gramEnd"/>
      <w:r w:rsidRPr="005F6512">
        <w:rPr>
          <w:rFonts w:ascii="宋体" w:hAnsi="宋体" w:cs="宋体" w:hint="eastAsia"/>
          <w:b/>
          <w:kern w:val="0"/>
          <w:szCs w:val="21"/>
        </w:rPr>
        <w:t>等通讯方式进行的相关业务操作，银行均视为客户本人合法有效的业务指令，并视为已授权进行相关业务操作，客户对该操作引起的所有结果承担一切责任。</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宋体"/>
          <w:b/>
          <w:kern w:val="0"/>
          <w:szCs w:val="21"/>
        </w:rPr>
      </w:pPr>
      <w:r w:rsidRPr="005F6512">
        <w:rPr>
          <w:rFonts w:ascii="宋体" w:hAnsi="宋体" w:cs="宋体" w:hint="eastAsia"/>
          <w:b/>
          <w:kern w:val="0"/>
          <w:szCs w:val="21"/>
        </w:rPr>
        <w:t>如客户不同意接受银行及其分支机构或与银行签约的业务合作伙伴及委托处理事务之第三方发送的上述信息，可随时以书面形式通知银行，银行在收到通知后，在银行规定的时限内，将停止向客户提供相应的产品及服务，客户因而将无法享受银行提供的相应优惠及增值服务。</w:t>
      </w:r>
    </w:p>
    <w:p w:rsidR="000A3524" w:rsidRPr="00C65497" w:rsidRDefault="000A3524" w:rsidP="005D28E6">
      <w:pPr>
        <w:adjustRightInd w:val="0"/>
        <w:snapToGrid w:val="0"/>
        <w:spacing w:line="375" w:lineRule="atLeast"/>
        <w:ind w:firstLineChars="200" w:firstLine="422"/>
        <w:rPr>
          <w:rFonts w:ascii="宋体" w:hAnsi="宋体"/>
          <w:b/>
          <w:bCs/>
          <w:szCs w:val="21"/>
        </w:rPr>
      </w:pPr>
      <w:r w:rsidRPr="005F6512">
        <w:rPr>
          <w:rFonts w:ascii="宋体" w:hAnsi="宋体" w:hint="eastAsia"/>
          <w:b/>
          <w:bCs/>
          <w:szCs w:val="21"/>
        </w:rPr>
        <w:lastRenderedPageBreak/>
        <w:t>6.客户同意银行在任何时间将本人广发卡账户所有归属于银行的债权全部或部分转让与包括但不限于资产管理机构的任何第三方，客户同意银行无需另行获得客户同意或另行通知，客户债权转让自银行</w:t>
      </w:r>
      <w:proofErr w:type="gramStart"/>
      <w:r w:rsidRPr="005F6512">
        <w:rPr>
          <w:rFonts w:ascii="宋体" w:hAnsi="宋体" w:hint="eastAsia"/>
          <w:b/>
          <w:bCs/>
          <w:szCs w:val="21"/>
        </w:rPr>
        <w:t>作出</w:t>
      </w:r>
      <w:proofErr w:type="gramEnd"/>
      <w:r w:rsidRPr="005F6512">
        <w:rPr>
          <w:rFonts w:ascii="宋体" w:hAnsi="宋体" w:hint="eastAsia"/>
          <w:b/>
          <w:bCs/>
          <w:szCs w:val="21"/>
        </w:rPr>
        <w:t>转让之日起生效。如客户不同意银行转让债权，可随时以书面形式通知银行，银行在收到通知后，在银行规定的时限内，银行将停止转让该日期后的债权。</w:t>
      </w:r>
    </w:p>
    <w:p w:rsidR="000A3524" w:rsidRPr="005F6512" w:rsidRDefault="000A3524" w:rsidP="005D28E6">
      <w:pPr>
        <w:tabs>
          <w:tab w:val="left" w:pos="-180"/>
          <w:tab w:val="left" w:pos="2205"/>
        </w:tabs>
        <w:autoSpaceDE w:val="0"/>
        <w:autoSpaceDN w:val="0"/>
        <w:adjustRightInd w:val="0"/>
        <w:snapToGrid w:val="0"/>
        <w:spacing w:line="375" w:lineRule="atLeast"/>
        <w:ind w:firstLineChars="200" w:firstLine="420"/>
        <w:jc w:val="left"/>
        <w:rPr>
          <w:rFonts w:ascii="宋体" w:hAnsi="宋体" w:cs="Arial"/>
          <w:szCs w:val="21"/>
        </w:rPr>
      </w:pPr>
      <w:r w:rsidRPr="005F6512">
        <w:rPr>
          <w:rFonts w:ascii="宋体" w:hAnsi="宋体" w:cs="宋体" w:hint="eastAsia"/>
          <w:kern w:val="0"/>
          <w:szCs w:val="21"/>
        </w:rPr>
        <w:t>7.本协议</w:t>
      </w:r>
      <w:r w:rsidRPr="005F6512">
        <w:rPr>
          <w:rFonts w:ascii="宋体" w:hAnsi="宋体" w:cs="宋体"/>
          <w:kern w:val="0"/>
          <w:szCs w:val="21"/>
        </w:rPr>
        <w:t>由</w:t>
      </w:r>
      <w:r w:rsidRPr="005F6512">
        <w:rPr>
          <w:rFonts w:ascii="宋体" w:hAnsi="宋体" w:cs="宋体" w:hint="eastAsia"/>
          <w:kern w:val="0"/>
          <w:szCs w:val="21"/>
        </w:rPr>
        <w:t>银行</w:t>
      </w:r>
      <w:r w:rsidRPr="005F6512">
        <w:rPr>
          <w:rFonts w:ascii="宋体" w:hAnsi="宋体" w:cs="宋体"/>
          <w:kern w:val="0"/>
          <w:szCs w:val="21"/>
        </w:rPr>
        <w:t>负责制定、修改和解释</w:t>
      </w:r>
      <w:r w:rsidRPr="005F6512">
        <w:rPr>
          <w:rFonts w:ascii="宋体" w:hAnsi="宋体" w:cs="宋体" w:hint="eastAsia"/>
          <w:kern w:val="0"/>
          <w:szCs w:val="21"/>
        </w:rPr>
        <w:t>。</w:t>
      </w:r>
      <w:r w:rsidRPr="005F6512">
        <w:rPr>
          <w:rFonts w:ascii="宋体" w:hAnsi="宋体" w:cs="Arial" w:hint="eastAsia"/>
          <w:szCs w:val="21"/>
        </w:rPr>
        <w:t>银行</w:t>
      </w:r>
      <w:r w:rsidRPr="005F6512">
        <w:rPr>
          <w:rFonts w:ascii="宋体" w:hAnsi="宋体" w:cs="Arial"/>
          <w:szCs w:val="21"/>
        </w:rPr>
        <w:t>保留根据国家法律和规定修改本</w:t>
      </w:r>
      <w:r w:rsidRPr="005F6512">
        <w:rPr>
          <w:rFonts w:ascii="宋体" w:hAnsi="宋体" w:cs="Arial" w:hint="eastAsia"/>
          <w:szCs w:val="21"/>
        </w:rPr>
        <w:t>协议</w:t>
      </w:r>
      <w:r w:rsidRPr="005F6512">
        <w:rPr>
          <w:rFonts w:ascii="宋体" w:hAnsi="宋体" w:cs="Arial"/>
          <w:szCs w:val="21"/>
        </w:rPr>
        <w:t>的权利。</w:t>
      </w:r>
      <w:r w:rsidRPr="005F6512">
        <w:rPr>
          <w:rFonts w:ascii="宋体" w:hAnsi="宋体" w:cs="Arial" w:hint="eastAsia"/>
          <w:szCs w:val="21"/>
        </w:rPr>
        <w:t>银行将提前公告或通知（银行可根据业务实际情况选择</w:t>
      </w:r>
      <w:r w:rsidRPr="005F6512">
        <w:rPr>
          <w:rFonts w:ascii="宋体" w:hAnsi="宋体" w:cs="Arial"/>
          <w:szCs w:val="21"/>
        </w:rPr>
        <w:t>通过</w:t>
      </w:r>
      <w:r w:rsidRPr="005F6512">
        <w:rPr>
          <w:rFonts w:ascii="宋体" w:hAnsi="宋体" w:cs="Arial" w:hint="eastAsia"/>
          <w:szCs w:val="21"/>
        </w:rPr>
        <w:t>包括但不限于</w:t>
      </w:r>
      <w:r w:rsidRPr="005F6512">
        <w:rPr>
          <w:rFonts w:ascii="宋体" w:hAnsi="宋体" w:cs="Arial"/>
          <w:szCs w:val="21"/>
        </w:rPr>
        <w:t>营业网点</w:t>
      </w:r>
      <w:r w:rsidRPr="005F6512">
        <w:rPr>
          <w:rFonts w:ascii="宋体" w:hAnsi="宋体" w:cs="Arial" w:hint="eastAsia"/>
          <w:szCs w:val="21"/>
        </w:rPr>
        <w:t>公告、</w:t>
      </w:r>
      <w:r w:rsidRPr="005F6512">
        <w:rPr>
          <w:rFonts w:ascii="宋体" w:hAnsi="宋体" w:cs="Arial"/>
          <w:szCs w:val="21"/>
        </w:rPr>
        <w:t>银行网站</w:t>
      </w:r>
      <w:r w:rsidRPr="005F6512">
        <w:rPr>
          <w:rFonts w:ascii="宋体" w:hAnsi="宋体" w:cs="Arial" w:hint="eastAsia"/>
          <w:szCs w:val="21"/>
        </w:rPr>
        <w:t>公告、对账单告知、</w:t>
      </w:r>
      <w:proofErr w:type="gramStart"/>
      <w:r w:rsidRPr="005F6512">
        <w:rPr>
          <w:rFonts w:ascii="宋体" w:hAnsi="宋体" w:cs="Arial" w:hint="eastAsia"/>
          <w:szCs w:val="21"/>
        </w:rPr>
        <w:t>官方微信公告</w:t>
      </w:r>
      <w:proofErr w:type="gramEnd"/>
      <w:r w:rsidRPr="005F6512">
        <w:rPr>
          <w:rFonts w:ascii="宋体" w:hAnsi="宋体" w:cs="Arial" w:hint="eastAsia"/>
          <w:szCs w:val="21"/>
        </w:rPr>
        <w:t>、手机银行公告、网上银行公告、电子银行公告、短信通知、报刊公告或语音电话等一种或多种方式）通知客户下述变更事项：本协议或作为本协议组成部分的《广发银行信用卡章程》的修改、信用卡费率表中收费项目或标准的变化、信用卡有关利率的调整、卡片名称的变化等</w:t>
      </w:r>
      <w:r w:rsidRPr="005F6512">
        <w:rPr>
          <w:rFonts w:ascii="宋体" w:hAnsi="宋体" w:cs="Arial"/>
          <w:szCs w:val="21"/>
        </w:rPr>
        <w:t>，</w:t>
      </w:r>
      <w:r w:rsidRPr="005F6512">
        <w:rPr>
          <w:rFonts w:ascii="宋体" w:hAnsi="宋体" w:cs="Arial" w:hint="eastAsia"/>
          <w:szCs w:val="21"/>
        </w:rPr>
        <w:t>该等</w:t>
      </w:r>
      <w:proofErr w:type="gramStart"/>
      <w:r w:rsidRPr="005F6512">
        <w:rPr>
          <w:rFonts w:ascii="宋体" w:hAnsi="宋体" w:cs="Arial" w:hint="eastAsia"/>
          <w:szCs w:val="21"/>
        </w:rPr>
        <w:t>变更自</w:t>
      </w:r>
      <w:proofErr w:type="gramEnd"/>
      <w:r w:rsidRPr="005F6512">
        <w:rPr>
          <w:rFonts w:ascii="宋体" w:hAnsi="宋体" w:cs="Arial" w:hint="eastAsia"/>
          <w:szCs w:val="21"/>
        </w:rPr>
        <w:t>公告中载明的生效日期开始生效</w:t>
      </w:r>
      <w:r w:rsidRPr="005F6512">
        <w:rPr>
          <w:rFonts w:ascii="宋体" w:hAnsi="宋体" w:cs="Arial"/>
          <w:szCs w:val="21"/>
        </w:rPr>
        <w:t>。</w:t>
      </w:r>
      <w:r w:rsidRPr="005F6512">
        <w:rPr>
          <w:rFonts w:ascii="宋体" w:hAnsi="宋体" w:cs="Arial" w:hint="eastAsia"/>
          <w:szCs w:val="21"/>
        </w:rPr>
        <w:t>客户</w:t>
      </w:r>
      <w:r w:rsidRPr="005F6512">
        <w:rPr>
          <w:rFonts w:ascii="宋体" w:hAnsi="宋体" w:cs="Arial"/>
          <w:szCs w:val="21"/>
        </w:rPr>
        <w:t>可以选择是否继续使用信用卡，</w:t>
      </w:r>
      <w:r w:rsidRPr="005F6512">
        <w:rPr>
          <w:rFonts w:ascii="宋体" w:hAnsi="宋体" w:cs="Arial" w:hint="eastAsia"/>
          <w:szCs w:val="21"/>
        </w:rPr>
        <w:t>客户</w:t>
      </w:r>
      <w:r w:rsidRPr="005F6512">
        <w:rPr>
          <w:rFonts w:ascii="宋体" w:hAnsi="宋体" w:cs="Arial"/>
          <w:szCs w:val="21"/>
        </w:rPr>
        <w:t>如对变更</w:t>
      </w:r>
      <w:r w:rsidRPr="005F6512">
        <w:rPr>
          <w:rFonts w:ascii="宋体" w:hAnsi="宋体" w:cs="Arial" w:hint="eastAsia"/>
          <w:szCs w:val="21"/>
        </w:rPr>
        <w:t>内容</w:t>
      </w:r>
      <w:r w:rsidRPr="005F6512">
        <w:rPr>
          <w:rFonts w:ascii="宋体" w:hAnsi="宋体" w:cs="Arial"/>
          <w:szCs w:val="21"/>
        </w:rPr>
        <w:t>有异议而决定不继续使用信用卡，可按照规定办理销户手续。</w:t>
      </w:r>
      <w:r w:rsidRPr="005F6512">
        <w:rPr>
          <w:rFonts w:ascii="宋体" w:hAnsi="宋体" w:cs="Arial" w:hint="eastAsia"/>
          <w:szCs w:val="21"/>
        </w:rPr>
        <w:t>客户</w:t>
      </w:r>
      <w:r w:rsidRPr="005F6512">
        <w:rPr>
          <w:rFonts w:ascii="宋体" w:hAnsi="宋体" w:cs="Arial"/>
          <w:szCs w:val="21"/>
        </w:rPr>
        <w:t>未办理销户手续的，视为同意变更</w:t>
      </w:r>
      <w:r w:rsidRPr="005F6512">
        <w:rPr>
          <w:rFonts w:ascii="宋体" w:hAnsi="宋体" w:cs="Arial" w:hint="eastAsia"/>
          <w:szCs w:val="21"/>
        </w:rPr>
        <w:t>内容</w:t>
      </w:r>
      <w:r w:rsidRPr="005F6512">
        <w:rPr>
          <w:rFonts w:ascii="宋体" w:hAnsi="宋体" w:cs="Arial"/>
          <w:szCs w:val="21"/>
        </w:rPr>
        <w:t>。修改后的条款对所有当事人具有同等约束力。</w:t>
      </w:r>
    </w:p>
    <w:p w:rsidR="000A3524" w:rsidRPr="005F6512" w:rsidRDefault="000A3524" w:rsidP="005D28E6">
      <w:pPr>
        <w:tabs>
          <w:tab w:val="left" w:pos="-180"/>
          <w:tab w:val="left" w:pos="2205"/>
        </w:tabs>
        <w:autoSpaceDE w:val="0"/>
        <w:autoSpaceDN w:val="0"/>
        <w:adjustRightInd w:val="0"/>
        <w:snapToGrid w:val="0"/>
        <w:spacing w:line="375" w:lineRule="atLeast"/>
        <w:ind w:firstLineChars="250" w:firstLine="527"/>
        <w:jc w:val="left"/>
        <w:rPr>
          <w:rFonts w:ascii="宋体" w:hAnsi="宋体" w:cs="宋体"/>
          <w:b/>
          <w:bCs/>
          <w:kern w:val="0"/>
          <w:szCs w:val="21"/>
        </w:rPr>
      </w:pPr>
      <w:r w:rsidRPr="005F6512">
        <w:rPr>
          <w:rFonts w:ascii="宋体" w:hAnsi="宋体" w:cs="宋体" w:hint="eastAsia"/>
          <w:b/>
          <w:kern w:val="0"/>
          <w:szCs w:val="21"/>
        </w:rPr>
        <w:t>8.</w:t>
      </w:r>
      <w:r w:rsidRPr="005F6512">
        <w:rPr>
          <w:rFonts w:ascii="宋体" w:hAnsi="宋体" w:cs="宋体" w:hint="eastAsia"/>
          <w:b/>
          <w:bCs/>
          <w:kern w:val="0"/>
          <w:szCs w:val="21"/>
        </w:rPr>
        <w:t>客户确认已全部阅读并理解、接受本协议及在银行网站上公布的协议附件的所有内容，包括在银行合理提请下已注意其中免除或限制银行责任的条款，未明了之处也已向银行要求解释并已得到满意答复。</w:t>
      </w:r>
    </w:p>
    <w:p w:rsidR="008F6BC4" w:rsidRPr="00322B82" w:rsidRDefault="008F6BC4" w:rsidP="00E257FE">
      <w:pPr>
        <w:tabs>
          <w:tab w:val="left" w:pos="-180"/>
          <w:tab w:val="left" w:pos="2205"/>
        </w:tabs>
        <w:autoSpaceDE w:val="0"/>
        <w:autoSpaceDN w:val="0"/>
        <w:adjustRightInd w:val="0"/>
        <w:snapToGrid w:val="0"/>
        <w:spacing w:line="375" w:lineRule="atLeast"/>
        <w:jc w:val="left"/>
        <w:rPr>
          <w:rFonts w:ascii="宋体" w:hAnsi="宋体" w:cs="宋体"/>
          <w:b/>
          <w:bCs/>
          <w:kern w:val="0"/>
          <w:szCs w:val="21"/>
        </w:rPr>
      </w:pPr>
    </w:p>
    <w:p w:rsidR="008F6BC4" w:rsidRPr="005F6512" w:rsidRDefault="008F6BC4" w:rsidP="00E257FE">
      <w:pPr>
        <w:tabs>
          <w:tab w:val="left" w:pos="-180"/>
          <w:tab w:val="left" w:pos="2205"/>
        </w:tabs>
        <w:autoSpaceDE w:val="0"/>
        <w:autoSpaceDN w:val="0"/>
        <w:adjustRightInd w:val="0"/>
        <w:snapToGrid w:val="0"/>
        <w:spacing w:line="375" w:lineRule="atLeast"/>
        <w:jc w:val="left"/>
        <w:rPr>
          <w:rFonts w:ascii="宋体" w:hAnsi="宋体" w:cs="Arial"/>
          <w:b/>
          <w:szCs w:val="21"/>
        </w:rPr>
      </w:pPr>
      <w:r w:rsidRPr="005F6512">
        <w:rPr>
          <w:rFonts w:ascii="宋体" w:hAnsi="宋体" w:cs="Arial" w:hint="eastAsia"/>
          <w:b/>
          <w:szCs w:val="21"/>
        </w:rPr>
        <w:t>注：</w:t>
      </w:r>
    </w:p>
    <w:p w:rsidR="00A20A34" w:rsidRPr="005F6512" w:rsidRDefault="00A20A34" w:rsidP="005D28E6">
      <w:pPr>
        <w:tabs>
          <w:tab w:val="left" w:pos="-180"/>
          <w:tab w:val="left" w:pos="2205"/>
        </w:tabs>
        <w:autoSpaceDE w:val="0"/>
        <w:autoSpaceDN w:val="0"/>
        <w:adjustRightInd w:val="0"/>
        <w:snapToGrid w:val="0"/>
        <w:spacing w:line="375" w:lineRule="atLeast"/>
        <w:ind w:firstLineChars="200" w:firstLine="422"/>
        <w:jc w:val="left"/>
        <w:rPr>
          <w:rFonts w:ascii="宋体" w:hAnsi="宋体" w:cs="Arial"/>
          <w:b/>
          <w:szCs w:val="21"/>
        </w:rPr>
      </w:pPr>
      <w:r w:rsidRPr="005F6512">
        <w:rPr>
          <w:rFonts w:ascii="宋体" w:hAnsi="宋体" w:cs="Arial" w:hint="eastAsia"/>
          <w:b/>
          <w:szCs w:val="21"/>
        </w:rPr>
        <w:t>1.透支消费利息及预借现金利息分别计收最低收取限额，标准为RMB1/USD1。</w:t>
      </w:r>
    </w:p>
    <w:p w:rsidR="00A20A34" w:rsidRPr="005F6512" w:rsidRDefault="00A20A34" w:rsidP="005D28E6">
      <w:pPr>
        <w:spacing w:line="375" w:lineRule="atLeast"/>
        <w:ind w:firstLineChars="200" w:firstLine="422"/>
        <w:rPr>
          <w:rFonts w:ascii="宋体" w:hAnsi="宋体" w:cs="Arial"/>
          <w:b/>
          <w:szCs w:val="21"/>
        </w:rPr>
      </w:pPr>
      <w:r w:rsidRPr="005F6512">
        <w:rPr>
          <w:rFonts w:ascii="宋体" w:hAnsi="宋体" w:cs="Arial" w:hint="eastAsia"/>
          <w:b/>
          <w:szCs w:val="21"/>
        </w:rPr>
        <w:t>2.</w:t>
      </w:r>
      <w:r w:rsidR="00531D67" w:rsidRPr="00531D67">
        <w:rPr>
          <w:rFonts w:ascii="宋体" w:hAnsi="宋体" w:cs="Arial" w:hint="eastAsia"/>
          <w:b/>
          <w:szCs w:val="21"/>
        </w:rPr>
        <w:t>违约金将按客户每期账单最低还款额未还清部分分群收取</w:t>
      </w:r>
      <w:r w:rsidR="001A494B" w:rsidRPr="001A494B">
        <w:rPr>
          <w:rFonts w:ascii="宋体" w:hAnsi="宋体" w:cs="Arial" w:hint="eastAsia"/>
          <w:b/>
          <w:szCs w:val="21"/>
        </w:rPr>
        <w:t>；如客户连续2个月（含）以上未按时还清每期账单最低还款额，则按客户账单最低还款额未还清部分6%收取违约金；客户不存在连续2个月（含）以上未按时还清每期账单最低还款额的，恢复按最低还款额未还清部分5%收取违约金。同时违约金最低收取限额为：</w:t>
      </w:r>
      <w:proofErr w:type="gramStart"/>
      <w:r w:rsidR="001A494B" w:rsidRPr="001A494B">
        <w:rPr>
          <w:rFonts w:ascii="宋体" w:hAnsi="宋体" w:cs="Arial" w:hint="eastAsia"/>
          <w:b/>
          <w:szCs w:val="21"/>
        </w:rPr>
        <w:t>个人单币卡</w:t>
      </w:r>
      <w:proofErr w:type="gramEnd"/>
      <w:r w:rsidR="001A494B" w:rsidRPr="001A494B">
        <w:rPr>
          <w:rFonts w:ascii="宋体" w:hAnsi="宋体" w:cs="Arial" w:hint="eastAsia"/>
          <w:b/>
          <w:szCs w:val="21"/>
        </w:rPr>
        <w:t>(含公务卡)最低RMB30/USD5/HKD40，</w:t>
      </w:r>
      <w:proofErr w:type="gramStart"/>
      <w:r w:rsidR="001A494B" w:rsidRPr="001A494B">
        <w:rPr>
          <w:rFonts w:ascii="宋体" w:hAnsi="宋体" w:cs="Arial" w:hint="eastAsia"/>
          <w:b/>
          <w:szCs w:val="21"/>
        </w:rPr>
        <w:t>个人双</w:t>
      </w:r>
      <w:proofErr w:type="gramEnd"/>
      <w:r w:rsidR="001A494B" w:rsidRPr="001A494B">
        <w:rPr>
          <w:rFonts w:ascii="宋体" w:hAnsi="宋体" w:cs="Arial" w:hint="eastAsia"/>
          <w:b/>
          <w:szCs w:val="21"/>
        </w:rPr>
        <w:t>币卡最低RMB30/USD2，单位卡最低RMB10/USD1，银行可根据客户综合情况适当下调违约金最低收取限额。</w:t>
      </w:r>
    </w:p>
    <w:p w:rsidR="008F6BC4" w:rsidRPr="005F6512" w:rsidRDefault="00A20A34" w:rsidP="005D28E6">
      <w:pPr>
        <w:spacing w:line="375" w:lineRule="atLeast"/>
        <w:ind w:firstLineChars="200" w:firstLine="422"/>
        <w:rPr>
          <w:rFonts w:ascii="宋体" w:hAnsi="宋体" w:cs="Arial"/>
          <w:b/>
          <w:szCs w:val="21"/>
        </w:rPr>
      </w:pPr>
      <w:r w:rsidRPr="005F6512">
        <w:rPr>
          <w:rFonts w:ascii="宋体" w:hAnsi="宋体" w:cs="Arial" w:hint="eastAsia"/>
          <w:b/>
          <w:szCs w:val="21"/>
        </w:rPr>
        <w:t>3.客户的透支利率、违约金标准率由银行根据客户综合表现确定，在客户持有的信用卡片有效期内，银行有权依据客户风险情况不定期调整，其中透支利率调整上限为日利率万分之五，透支利率下限为日利率万分之五的0.7倍，具体以银行通知为准。发生变动时银行可将通过</w:t>
      </w:r>
      <w:r w:rsidR="00343195" w:rsidDel="00343195">
        <w:rPr>
          <w:rFonts w:ascii="宋体" w:hAnsi="宋体" w:cs="Arial" w:hint="eastAsia"/>
          <w:b/>
          <w:szCs w:val="21"/>
        </w:rPr>
        <w:t xml:space="preserve"> </w:t>
      </w:r>
      <w:r w:rsidRPr="005F6512">
        <w:rPr>
          <w:rFonts w:ascii="宋体" w:hAnsi="宋体" w:cs="Arial" w:hint="eastAsia"/>
          <w:b/>
          <w:szCs w:val="21"/>
        </w:rPr>
        <w:t>发现精彩</w:t>
      </w:r>
      <w:r w:rsidR="00A41F72">
        <w:rPr>
          <w:rFonts w:ascii="宋体" w:hAnsi="宋体" w:cs="Arial" w:hint="eastAsia"/>
          <w:b/>
          <w:szCs w:val="21"/>
        </w:rPr>
        <w:t>App</w:t>
      </w:r>
      <w:r w:rsidRPr="005F6512">
        <w:rPr>
          <w:rFonts w:ascii="宋体" w:hAnsi="宋体" w:cs="Arial" w:hint="eastAsia"/>
          <w:b/>
          <w:szCs w:val="21"/>
        </w:rPr>
        <w:t>、</w:t>
      </w:r>
      <w:r w:rsidR="00AB16C3">
        <w:rPr>
          <w:rFonts w:ascii="宋体" w:hAnsi="宋体" w:cs="Arial" w:hint="eastAsia"/>
          <w:b/>
          <w:szCs w:val="21"/>
        </w:rPr>
        <w:t>广发信用卡</w:t>
      </w:r>
      <w:r w:rsidRPr="005F6512">
        <w:rPr>
          <w:rFonts w:ascii="宋体" w:hAnsi="宋体" w:cs="Arial" w:hint="eastAsia"/>
          <w:b/>
          <w:szCs w:val="21"/>
        </w:rPr>
        <w:t>官方</w:t>
      </w:r>
      <w:proofErr w:type="gramStart"/>
      <w:r w:rsidRPr="005F6512">
        <w:rPr>
          <w:rFonts w:ascii="宋体" w:hAnsi="宋体" w:cs="Arial" w:hint="eastAsia"/>
          <w:b/>
          <w:szCs w:val="21"/>
        </w:rPr>
        <w:t>微信</w:t>
      </w:r>
      <w:r w:rsidR="00AB16C3">
        <w:rPr>
          <w:rFonts w:ascii="宋体" w:hAnsi="宋体" w:cs="Arial" w:hint="eastAsia"/>
          <w:b/>
          <w:szCs w:val="21"/>
        </w:rPr>
        <w:t>公众号</w:t>
      </w:r>
      <w:proofErr w:type="gramEnd"/>
      <w:r w:rsidRPr="005F6512">
        <w:rPr>
          <w:rFonts w:ascii="宋体" w:hAnsi="宋体" w:cs="Arial" w:hint="eastAsia"/>
          <w:b/>
          <w:szCs w:val="21"/>
        </w:rPr>
        <w:t>、短信、账单等多种或一种方式通知客户，客户可从以上渠道查询。</w:t>
      </w:r>
    </w:p>
    <w:sectPr w:rsidR="008F6BC4" w:rsidRPr="005F6512" w:rsidSect="00E257FE">
      <w:footerReference w:type="even" r:id="rId9"/>
      <w:footerReference w:type="default" r:id="rId10"/>
      <w:pgSz w:w="11906" w:h="16838"/>
      <w:pgMar w:top="1440" w:right="1800" w:bottom="1440" w:left="1800" w:header="426" w:footer="32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98" w:rsidRDefault="00122D98">
      <w:r>
        <w:separator/>
      </w:r>
    </w:p>
  </w:endnote>
  <w:endnote w:type="continuationSeparator" w:id="0">
    <w:p w:rsidR="00122D98" w:rsidRDefault="0012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文鼎CS中等线">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15" w:rsidRDefault="00C67315">
    <w:pPr>
      <w:pStyle w:val="a7"/>
      <w:framePr w:wrap="around" w:vAnchor="text" w:hAnchor="margin" w:xAlign="right" w:y="1"/>
      <w:rPr>
        <w:rStyle w:val="a4"/>
      </w:rPr>
    </w:pPr>
    <w:r>
      <w:fldChar w:fldCharType="begin"/>
    </w:r>
    <w:r>
      <w:rPr>
        <w:rStyle w:val="a4"/>
      </w:rPr>
      <w:instrText xml:space="preserve">PAGE  </w:instrText>
    </w:r>
    <w:r>
      <w:fldChar w:fldCharType="end"/>
    </w:r>
  </w:p>
  <w:p w:rsidR="00C67315" w:rsidRDefault="00C6731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15" w:rsidRDefault="00C67315">
    <w:pPr>
      <w:pStyle w:val="a7"/>
      <w:framePr w:wrap="around" w:vAnchor="text" w:hAnchor="margin" w:xAlign="right" w:y="1"/>
      <w:rPr>
        <w:rStyle w:val="a4"/>
      </w:rPr>
    </w:pPr>
    <w:r>
      <w:fldChar w:fldCharType="begin"/>
    </w:r>
    <w:r>
      <w:rPr>
        <w:rStyle w:val="a4"/>
      </w:rPr>
      <w:instrText xml:space="preserve">PAGE  </w:instrText>
    </w:r>
    <w:r>
      <w:fldChar w:fldCharType="separate"/>
    </w:r>
    <w:r w:rsidR="004E1A74">
      <w:rPr>
        <w:rStyle w:val="a4"/>
        <w:noProof/>
      </w:rPr>
      <w:t>11</w:t>
    </w:r>
    <w:r>
      <w:fldChar w:fldCharType="end"/>
    </w:r>
  </w:p>
  <w:p w:rsidR="00C67315" w:rsidRDefault="00C6731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98" w:rsidRDefault="00122D98">
      <w:r>
        <w:separator/>
      </w:r>
    </w:p>
  </w:footnote>
  <w:footnote w:type="continuationSeparator" w:id="0">
    <w:p w:rsidR="00122D98" w:rsidRDefault="00122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2A8C"/>
    <w:multiLevelType w:val="hybridMultilevel"/>
    <w:tmpl w:val="C2967E9C"/>
    <w:lvl w:ilvl="0" w:tplc="9B405D0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3E9F0E36"/>
    <w:multiLevelType w:val="hybridMultilevel"/>
    <w:tmpl w:val="0E4A92EC"/>
    <w:lvl w:ilvl="0" w:tplc="90EC25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6A002E"/>
    <w:multiLevelType w:val="multilevel"/>
    <w:tmpl w:val="526A002E"/>
    <w:lvl w:ilvl="0">
      <w:start w:val="3"/>
      <w:numFmt w:val="decimal"/>
      <w:pStyle w:val="ParaChar"/>
      <w:lvlText w:val="%1、"/>
      <w:lvlJc w:val="left"/>
      <w:pPr>
        <w:tabs>
          <w:tab w:val="num" w:pos="202"/>
        </w:tabs>
        <w:ind w:left="202" w:hanging="360"/>
      </w:pPr>
      <w:rPr>
        <w:rFonts w:hint="eastAsia"/>
      </w:rPr>
    </w:lvl>
    <w:lvl w:ilvl="1">
      <w:start w:val="1"/>
      <w:numFmt w:val="lowerLetter"/>
      <w:lvlText w:val="%2)"/>
      <w:lvlJc w:val="left"/>
      <w:pPr>
        <w:tabs>
          <w:tab w:val="num" w:pos="682"/>
        </w:tabs>
        <w:ind w:left="682" w:hanging="420"/>
      </w:pPr>
    </w:lvl>
    <w:lvl w:ilvl="2">
      <w:start w:val="1"/>
      <w:numFmt w:val="lowerRoman"/>
      <w:lvlText w:val="%3."/>
      <w:lvlJc w:val="right"/>
      <w:pPr>
        <w:tabs>
          <w:tab w:val="num" w:pos="1102"/>
        </w:tabs>
        <w:ind w:left="1102" w:hanging="420"/>
      </w:pPr>
    </w:lvl>
    <w:lvl w:ilvl="3">
      <w:start w:val="1"/>
      <w:numFmt w:val="decimal"/>
      <w:lvlText w:val="%4."/>
      <w:lvlJc w:val="left"/>
      <w:pPr>
        <w:tabs>
          <w:tab w:val="num" w:pos="1522"/>
        </w:tabs>
        <w:ind w:left="1522" w:hanging="420"/>
      </w:pPr>
    </w:lvl>
    <w:lvl w:ilvl="4">
      <w:start w:val="1"/>
      <w:numFmt w:val="lowerLetter"/>
      <w:lvlText w:val="%5)"/>
      <w:lvlJc w:val="left"/>
      <w:pPr>
        <w:tabs>
          <w:tab w:val="num" w:pos="1942"/>
        </w:tabs>
        <w:ind w:left="1942" w:hanging="420"/>
      </w:pPr>
    </w:lvl>
    <w:lvl w:ilvl="5">
      <w:start w:val="1"/>
      <w:numFmt w:val="lowerRoman"/>
      <w:lvlText w:val="%6."/>
      <w:lvlJc w:val="right"/>
      <w:pPr>
        <w:tabs>
          <w:tab w:val="num" w:pos="2362"/>
        </w:tabs>
        <w:ind w:left="2362" w:hanging="420"/>
      </w:pPr>
    </w:lvl>
    <w:lvl w:ilvl="6">
      <w:start w:val="1"/>
      <w:numFmt w:val="decimal"/>
      <w:lvlText w:val="%7."/>
      <w:lvlJc w:val="left"/>
      <w:pPr>
        <w:tabs>
          <w:tab w:val="num" w:pos="2782"/>
        </w:tabs>
        <w:ind w:left="2782" w:hanging="420"/>
      </w:pPr>
    </w:lvl>
    <w:lvl w:ilvl="7">
      <w:start w:val="1"/>
      <w:numFmt w:val="lowerLetter"/>
      <w:lvlText w:val="%8)"/>
      <w:lvlJc w:val="left"/>
      <w:pPr>
        <w:tabs>
          <w:tab w:val="num" w:pos="3202"/>
        </w:tabs>
        <w:ind w:left="3202" w:hanging="420"/>
      </w:pPr>
    </w:lvl>
    <w:lvl w:ilvl="8">
      <w:start w:val="1"/>
      <w:numFmt w:val="lowerRoman"/>
      <w:lvlText w:val="%9."/>
      <w:lvlJc w:val="right"/>
      <w:pPr>
        <w:tabs>
          <w:tab w:val="num" w:pos="3622"/>
        </w:tabs>
        <w:ind w:left="362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17"/>
    <w:rsid w:val="0000191B"/>
    <w:rsid w:val="000049DA"/>
    <w:rsid w:val="0000557F"/>
    <w:rsid w:val="00007016"/>
    <w:rsid w:val="00010500"/>
    <w:rsid w:val="00010663"/>
    <w:rsid w:val="00010951"/>
    <w:rsid w:val="00012AFC"/>
    <w:rsid w:val="00015822"/>
    <w:rsid w:val="0001643B"/>
    <w:rsid w:val="00016459"/>
    <w:rsid w:val="0001691B"/>
    <w:rsid w:val="00017322"/>
    <w:rsid w:val="000176B9"/>
    <w:rsid w:val="00017FEB"/>
    <w:rsid w:val="000210C0"/>
    <w:rsid w:val="000242AD"/>
    <w:rsid w:val="00024B15"/>
    <w:rsid w:val="000260D0"/>
    <w:rsid w:val="0002679F"/>
    <w:rsid w:val="00034EC4"/>
    <w:rsid w:val="000356E7"/>
    <w:rsid w:val="00037CAB"/>
    <w:rsid w:val="00040A68"/>
    <w:rsid w:val="00041733"/>
    <w:rsid w:val="00046D9B"/>
    <w:rsid w:val="000523EA"/>
    <w:rsid w:val="000527ED"/>
    <w:rsid w:val="00055A49"/>
    <w:rsid w:val="000564DE"/>
    <w:rsid w:val="0006070C"/>
    <w:rsid w:val="00061C55"/>
    <w:rsid w:val="00063AB4"/>
    <w:rsid w:val="00063BE6"/>
    <w:rsid w:val="0006524E"/>
    <w:rsid w:val="00066180"/>
    <w:rsid w:val="000720E9"/>
    <w:rsid w:val="0007371C"/>
    <w:rsid w:val="00077C8C"/>
    <w:rsid w:val="000818CB"/>
    <w:rsid w:val="00081CCC"/>
    <w:rsid w:val="0008470E"/>
    <w:rsid w:val="0009436D"/>
    <w:rsid w:val="00095474"/>
    <w:rsid w:val="0009589F"/>
    <w:rsid w:val="00095BAC"/>
    <w:rsid w:val="000A3524"/>
    <w:rsid w:val="000A381E"/>
    <w:rsid w:val="000A3CAA"/>
    <w:rsid w:val="000A3EC4"/>
    <w:rsid w:val="000A6173"/>
    <w:rsid w:val="000A7316"/>
    <w:rsid w:val="000A79FF"/>
    <w:rsid w:val="000B24F5"/>
    <w:rsid w:val="000B3C27"/>
    <w:rsid w:val="000B5DA6"/>
    <w:rsid w:val="000B74FB"/>
    <w:rsid w:val="000B7526"/>
    <w:rsid w:val="000C1A68"/>
    <w:rsid w:val="000C2A32"/>
    <w:rsid w:val="000C2E32"/>
    <w:rsid w:val="000C474A"/>
    <w:rsid w:val="000C5126"/>
    <w:rsid w:val="000C7BA6"/>
    <w:rsid w:val="000D0EC9"/>
    <w:rsid w:val="000D1DD5"/>
    <w:rsid w:val="000D2BBD"/>
    <w:rsid w:val="000D7C73"/>
    <w:rsid w:val="000D7D3B"/>
    <w:rsid w:val="000E7267"/>
    <w:rsid w:val="000E770C"/>
    <w:rsid w:val="000E7979"/>
    <w:rsid w:val="000F320D"/>
    <w:rsid w:val="000F3B8E"/>
    <w:rsid w:val="000F492C"/>
    <w:rsid w:val="000F7F27"/>
    <w:rsid w:val="00102EF7"/>
    <w:rsid w:val="001040A9"/>
    <w:rsid w:val="00112F12"/>
    <w:rsid w:val="00114223"/>
    <w:rsid w:val="00115E52"/>
    <w:rsid w:val="0011786C"/>
    <w:rsid w:val="0012026B"/>
    <w:rsid w:val="00122D98"/>
    <w:rsid w:val="00123999"/>
    <w:rsid w:val="0012482B"/>
    <w:rsid w:val="001271AE"/>
    <w:rsid w:val="00127265"/>
    <w:rsid w:val="00127F90"/>
    <w:rsid w:val="00133A37"/>
    <w:rsid w:val="00133D1B"/>
    <w:rsid w:val="00135423"/>
    <w:rsid w:val="00140A07"/>
    <w:rsid w:val="00142176"/>
    <w:rsid w:val="00146424"/>
    <w:rsid w:val="0014686C"/>
    <w:rsid w:val="00150D46"/>
    <w:rsid w:val="00151763"/>
    <w:rsid w:val="00156A57"/>
    <w:rsid w:val="00161434"/>
    <w:rsid w:val="00161AA0"/>
    <w:rsid w:val="001628D9"/>
    <w:rsid w:val="00162A0A"/>
    <w:rsid w:val="001659CD"/>
    <w:rsid w:val="00165B04"/>
    <w:rsid w:val="001709B1"/>
    <w:rsid w:val="00175C0F"/>
    <w:rsid w:val="001806D0"/>
    <w:rsid w:val="001835CE"/>
    <w:rsid w:val="00193191"/>
    <w:rsid w:val="001952EC"/>
    <w:rsid w:val="001978B9"/>
    <w:rsid w:val="001A2338"/>
    <w:rsid w:val="001A26D6"/>
    <w:rsid w:val="001A295B"/>
    <w:rsid w:val="001A494B"/>
    <w:rsid w:val="001A5D6F"/>
    <w:rsid w:val="001A6606"/>
    <w:rsid w:val="001A6894"/>
    <w:rsid w:val="001B20FC"/>
    <w:rsid w:val="001B5478"/>
    <w:rsid w:val="001B58B9"/>
    <w:rsid w:val="001B6DC5"/>
    <w:rsid w:val="001C1A32"/>
    <w:rsid w:val="001C1FF1"/>
    <w:rsid w:val="001C2BD3"/>
    <w:rsid w:val="001C315F"/>
    <w:rsid w:val="001C361B"/>
    <w:rsid w:val="001C375A"/>
    <w:rsid w:val="001C5E27"/>
    <w:rsid w:val="001C6BF5"/>
    <w:rsid w:val="001D0340"/>
    <w:rsid w:val="001D0A79"/>
    <w:rsid w:val="001D234C"/>
    <w:rsid w:val="001D4A05"/>
    <w:rsid w:val="001E0459"/>
    <w:rsid w:val="001E0E83"/>
    <w:rsid w:val="001E1301"/>
    <w:rsid w:val="001E177A"/>
    <w:rsid w:val="001E4C9C"/>
    <w:rsid w:val="001F077B"/>
    <w:rsid w:val="001F0AA3"/>
    <w:rsid w:val="001F159F"/>
    <w:rsid w:val="001F31B9"/>
    <w:rsid w:val="001F412B"/>
    <w:rsid w:val="001F47ED"/>
    <w:rsid w:val="001F4C8C"/>
    <w:rsid w:val="001F5178"/>
    <w:rsid w:val="001F62A2"/>
    <w:rsid w:val="0020572A"/>
    <w:rsid w:val="002057F4"/>
    <w:rsid w:val="002069BF"/>
    <w:rsid w:val="00210195"/>
    <w:rsid w:val="00211FB4"/>
    <w:rsid w:val="00211FB8"/>
    <w:rsid w:val="00213F7F"/>
    <w:rsid w:val="00215529"/>
    <w:rsid w:val="00215835"/>
    <w:rsid w:val="002201C1"/>
    <w:rsid w:val="00221CFC"/>
    <w:rsid w:val="00222148"/>
    <w:rsid w:val="0022490B"/>
    <w:rsid w:val="00225CBE"/>
    <w:rsid w:val="00233D9F"/>
    <w:rsid w:val="0023425E"/>
    <w:rsid w:val="002342A1"/>
    <w:rsid w:val="00234E61"/>
    <w:rsid w:val="00242C64"/>
    <w:rsid w:val="00246EBC"/>
    <w:rsid w:val="00247C57"/>
    <w:rsid w:val="00253F51"/>
    <w:rsid w:val="00254A00"/>
    <w:rsid w:val="00257309"/>
    <w:rsid w:val="00257CEF"/>
    <w:rsid w:val="00261AFA"/>
    <w:rsid w:val="002641FA"/>
    <w:rsid w:val="00264A8C"/>
    <w:rsid w:val="00265FF0"/>
    <w:rsid w:val="00270046"/>
    <w:rsid w:val="002703A3"/>
    <w:rsid w:val="002730EA"/>
    <w:rsid w:val="00273F04"/>
    <w:rsid w:val="002755D6"/>
    <w:rsid w:val="00277FDC"/>
    <w:rsid w:val="00282D5B"/>
    <w:rsid w:val="00284651"/>
    <w:rsid w:val="0028477B"/>
    <w:rsid w:val="002868D9"/>
    <w:rsid w:val="002928B8"/>
    <w:rsid w:val="00292F0F"/>
    <w:rsid w:val="00293531"/>
    <w:rsid w:val="002937D9"/>
    <w:rsid w:val="0029480C"/>
    <w:rsid w:val="00295E81"/>
    <w:rsid w:val="002A00EC"/>
    <w:rsid w:val="002A73D5"/>
    <w:rsid w:val="002A7F45"/>
    <w:rsid w:val="002A7FDC"/>
    <w:rsid w:val="002B0444"/>
    <w:rsid w:val="002B319C"/>
    <w:rsid w:val="002B69C6"/>
    <w:rsid w:val="002C09B5"/>
    <w:rsid w:val="002C187C"/>
    <w:rsid w:val="002C3453"/>
    <w:rsid w:val="002D0414"/>
    <w:rsid w:val="002D4E32"/>
    <w:rsid w:val="002D78F7"/>
    <w:rsid w:val="002F0631"/>
    <w:rsid w:val="002F22C2"/>
    <w:rsid w:val="002F47D1"/>
    <w:rsid w:val="002F4C84"/>
    <w:rsid w:val="002F4DB2"/>
    <w:rsid w:val="00300CC2"/>
    <w:rsid w:val="003023C5"/>
    <w:rsid w:val="00302BF7"/>
    <w:rsid w:val="00307444"/>
    <w:rsid w:val="003109AB"/>
    <w:rsid w:val="00315DD0"/>
    <w:rsid w:val="00316B35"/>
    <w:rsid w:val="003176B1"/>
    <w:rsid w:val="00322B82"/>
    <w:rsid w:val="0032341F"/>
    <w:rsid w:val="003246B5"/>
    <w:rsid w:val="00324B1A"/>
    <w:rsid w:val="00330A26"/>
    <w:rsid w:val="00331392"/>
    <w:rsid w:val="00337F93"/>
    <w:rsid w:val="00340A36"/>
    <w:rsid w:val="0034204F"/>
    <w:rsid w:val="00343195"/>
    <w:rsid w:val="003434A0"/>
    <w:rsid w:val="00345D78"/>
    <w:rsid w:val="0035067E"/>
    <w:rsid w:val="00352EFD"/>
    <w:rsid w:val="00353E68"/>
    <w:rsid w:val="00354DBB"/>
    <w:rsid w:val="00361A32"/>
    <w:rsid w:val="00361AE7"/>
    <w:rsid w:val="003622DF"/>
    <w:rsid w:val="0036526C"/>
    <w:rsid w:val="003656C5"/>
    <w:rsid w:val="00371413"/>
    <w:rsid w:val="00375131"/>
    <w:rsid w:val="003778FE"/>
    <w:rsid w:val="00377D82"/>
    <w:rsid w:val="0038261B"/>
    <w:rsid w:val="0038453C"/>
    <w:rsid w:val="0039586A"/>
    <w:rsid w:val="00395B1A"/>
    <w:rsid w:val="003A0282"/>
    <w:rsid w:val="003A1AC1"/>
    <w:rsid w:val="003A3084"/>
    <w:rsid w:val="003A70F6"/>
    <w:rsid w:val="003C18C3"/>
    <w:rsid w:val="003C1EEA"/>
    <w:rsid w:val="003C2336"/>
    <w:rsid w:val="003D13BE"/>
    <w:rsid w:val="003D3E4A"/>
    <w:rsid w:val="003D5D77"/>
    <w:rsid w:val="003D733F"/>
    <w:rsid w:val="003E2499"/>
    <w:rsid w:val="003E2AD9"/>
    <w:rsid w:val="003E5E40"/>
    <w:rsid w:val="003E66FE"/>
    <w:rsid w:val="003E6750"/>
    <w:rsid w:val="003F0DD1"/>
    <w:rsid w:val="003F1CDD"/>
    <w:rsid w:val="003F3146"/>
    <w:rsid w:val="003F341F"/>
    <w:rsid w:val="0040358F"/>
    <w:rsid w:val="0040377D"/>
    <w:rsid w:val="0040607D"/>
    <w:rsid w:val="00406A23"/>
    <w:rsid w:val="00410C40"/>
    <w:rsid w:val="004134EE"/>
    <w:rsid w:val="00414BBB"/>
    <w:rsid w:val="00415033"/>
    <w:rsid w:val="00417C00"/>
    <w:rsid w:val="004262BD"/>
    <w:rsid w:val="00427B23"/>
    <w:rsid w:val="00432ECA"/>
    <w:rsid w:val="0043534F"/>
    <w:rsid w:val="0044146B"/>
    <w:rsid w:val="004435D8"/>
    <w:rsid w:val="00451258"/>
    <w:rsid w:val="00451945"/>
    <w:rsid w:val="00452978"/>
    <w:rsid w:val="00454500"/>
    <w:rsid w:val="00454F3A"/>
    <w:rsid w:val="004609AC"/>
    <w:rsid w:val="00462EA2"/>
    <w:rsid w:val="00463191"/>
    <w:rsid w:val="00463649"/>
    <w:rsid w:val="004707EC"/>
    <w:rsid w:val="00473C59"/>
    <w:rsid w:val="00474E25"/>
    <w:rsid w:val="00474EAB"/>
    <w:rsid w:val="00477B11"/>
    <w:rsid w:val="00483A1A"/>
    <w:rsid w:val="00485BE1"/>
    <w:rsid w:val="0048622B"/>
    <w:rsid w:val="0048733E"/>
    <w:rsid w:val="00487C1C"/>
    <w:rsid w:val="00487FC8"/>
    <w:rsid w:val="00490AB0"/>
    <w:rsid w:val="00491010"/>
    <w:rsid w:val="00493A2C"/>
    <w:rsid w:val="004950CB"/>
    <w:rsid w:val="004A311C"/>
    <w:rsid w:val="004A3746"/>
    <w:rsid w:val="004A4695"/>
    <w:rsid w:val="004A5B44"/>
    <w:rsid w:val="004A6FC1"/>
    <w:rsid w:val="004B073C"/>
    <w:rsid w:val="004B1B82"/>
    <w:rsid w:val="004B1CF7"/>
    <w:rsid w:val="004B41BC"/>
    <w:rsid w:val="004B5045"/>
    <w:rsid w:val="004C1D24"/>
    <w:rsid w:val="004C223F"/>
    <w:rsid w:val="004C2B1F"/>
    <w:rsid w:val="004C354F"/>
    <w:rsid w:val="004D17AE"/>
    <w:rsid w:val="004D2764"/>
    <w:rsid w:val="004D505C"/>
    <w:rsid w:val="004D6877"/>
    <w:rsid w:val="004E1A74"/>
    <w:rsid w:val="004E3D92"/>
    <w:rsid w:val="004E40C8"/>
    <w:rsid w:val="004F186A"/>
    <w:rsid w:val="004F2C1F"/>
    <w:rsid w:val="004F4111"/>
    <w:rsid w:val="004F5042"/>
    <w:rsid w:val="004F6177"/>
    <w:rsid w:val="00501929"/>
    <w:rsid w:val="005048C3"/>
    <w:rsid w:val="00505717"/>
    <w:rsid w:val="005069BE"/>
    <w:rsid w:val="00507E4E"/>
    <w:rsid w:val="005133D6"/>
    <w:rsid w:val="00514339"/>
    <w:rsid w:val="005251D1"/>
    <w:rsid w:val="00527BE7"/>
    <w:rsid w:val="00527FE9"/>
    <w:rsid w:val="00531071"/>
    <w:rsid w:val="00531327"/>
    <w:rsid w:val="0053183D"/>
    <w:rsid w:val="00531D67"/>
    <w:rsid w:val="00534BFE"/>
    <w:rsid w:val="0053728C"/>
    <w:rsid w:val="00537FD3"/>
    <w:rsid w:val="0054064C"/>
    <w:rsid w:val="00542FB9"/>
    <w:rsid w:val="0054389E"/>
    <w:rsid w:val="005441FA"/>
    <w:rsid w:val="00550541"/>
    <w:rsid w:val="00552323"/>
    <w:rsid w:val="0055357B"/>
    <w:rsid w:val="00555423"/>
    <w:rsid w:val="00555890"/>
    <w:rsid w:val="00556E6F"/>
    <w:rsid w:val="00561EA2"/>
    <w:rsid w:val="00565618"/>
    <w:rsid w:val="00576F3D"/>
    <w:rsid w:val="00577890"/>
    <w:rsid w:val="00580B11"/>
    <w:rsid w:val="005816A8"/>
    <w:rsid w:val="00581D26"/>
    <w:rsid w:val="00586757"/>
    <w:rsid w:val="00591FE7"/>
    <w:rsid w:val="00592EF3"/>
    <w:rsid w:val="0059677F"/>
    <w:rsid w:val="005A3EE4"/>
    <w:rsid w:val="005A625B"/>
    <w:rsid w:val="005A69BE"/>
    <w:rsid w:val="005A76CD"/>
    <w:rsid w:val="005B22AB"/>
    <w:rsid w:val="005B4347"/>
    <w:rsid w:val="005B5D09"/>
    <w:rsid w:val="005B692F"/>
    <w:rsid w:val="005C0EF3"/>
    <w:rsid w:val="005C130A"/>
    <w:rsid w:val="005C1435"/>
    <w:rsid w:val="005C1B59"/>
    <w:rsid w:val="005D04CD"/>
    <w:rsid w:val="005D25CC"/>
    <w:rsid w:val="005D25DB"/>
    <w:rsid w:val="005D28E6"/>
    <w:rsid w:val="005D313F"/>
    <w:rsid w:val="005D341E"/>
    <w:rsid w:val="005D37AA"/>
    <w:rsid w:val="005D6A92"/>
    <w:rsid w:val="005E2BD5"/>
    <w:rsid w:val="005E3D79"/>
    <w:rsid w:val="005E40AB"/>
    <w:rsid w:val="005E5EB1"/>
    <w:rsid w:val="005E5FD7"/>
    <w:rsid w:val="005F0264"/>
    <w:rsid w:val="005F372F"/>
    <w:rsid w:val="005F401E"/>
    <w:rsid w:val="005F5D61"/>
    <w:rsid w:val="005F6512"/>
    <w:rsid w:val="005F7CCA"/>
    <w:rsid w:val="00600753"/>
    <w:rsid w:val="00600B3E"/>
    <w:rsid w:val="00601318"/>
    <w:rsid w:val="00604823"/>
    <w:rsid w:val="00604906"/>
    <w:rsid w:val="00605EC0"/>
    <w:rsid w:val="00606365"/>
    <w:rsid w:val="00611C86"/>
    <w:rsid w:val="0061321A"/>
    <w:rsid w:val="0061474A"/>
    <w:rsid w:val="00620A16"/>
    <w:rsid w:val="00624A2C"/>
    <w:rsid w:val="006274A0"/>
    <w:rsid w:val="00627C9E"/>
    <w:rsid w:val="00631D55"/>
    <w:rsid w:val="0063684E"/>
    <w:rsid w:val="0064255D"/>
    <w:rsid w:val="00650278"/>
    <w:rsid w:val="006505E8"/>
    <w:rsid w:val="00653963"/>
    <w:rsid w:val="00656D87"/>
    <w:rsid w:val="0066244B"/>
    <w:rsid w:val="00663531"/>
    <w:rsid w:val="00663AC3"/>
    <w:rsid w:val="00664200"/>
    <w:rsid w:val="00666A95"/>
    <w:rsid w:val="00673A2D"/>
    <w:rsid w:val="0067565E"/>
    <w:rsid w:val="00686130"/>
    <w:rsid w:val="00687FDB"/>
    <w:rsid w:val="00695767"/>
    <w:rsid w:val="00696B98"/>
    <w:rsid w:val="00697A48"/>
    <w:rsid w:val="006A08A6"/>
    <w:rsid w:val="006A1BF5"/>
    <w:rsid w:val="006A4483"/>
    <w:rsid w:val="006A4DB7"/>
    <w:rsid w:val="006A4FCD"/>
    <w:rsid w:val="006A6918"/>
    <w:rsid w:val="006B141A"/>
    <w:rsid w:val="006B4593"/>
    <w:rsid w:val="006B4947"/>
    <w:rsid w:val="006B7236"/>
    <w:rsid w:val="006C33AC"/>
    <w:rsid w:val="006C4829"/>
    <w:rsid w:val="006C74CC"/>
    <w:rsid w:val="006C7895"/>
    <w:rsid w:val="006D29A3"/>
    <w:rsid w:val="006D437B"/>
    <w:rsid w:val="006D5B90"/>
    <w:rsid w:val="006D79C2"/>
    <w:rsid w:val="006E0939"/>
    <w:rsid w:val="006E1CE0"/>
    <w:rsid w:val="006E352D"/>
    <w:rsid w:val="006E37FD"/>
    <w:rsid w:val="006E4D9F"/>
    <w:rsid w:val="006E6D46"/>
    <w:rsid w:val="006E6D83"/>
    <w:rsid w:val="006E72FC"/>
    <w:rsid w:val="006E7A89"/>
    <w:rsid w:val="006F2326"/>
    <w:rsid w:val="006F36E0"/>
    <w:rsid w:val="006F416D"/>
    <w:rsid w:val="006F4697"/>
    <w:rsid w:val="00706970"/>
    <w:rsid w:val="007102D1"/>
    <w:rsid w:val="007119D3"/>
    <w:rsid w:val="00712CC6"/>
    <w:rsid w:val="00713D9A"/>
    <w:rsid w:val="00713F8B"/>
    <w:rsid w:val="00720004"/>
    <w:rsid w:val="00720877"/>
    <w:rsid w:val="00721E7A"/>
    <w:rsid w:val="00722BFC"/>
    <w:rsid w:val="00725BD8"/>
    <w:rsid w:val="00731B83"/>
    <w:rsid w:val="00744136"/>
    <w:rsid w:val="00744332"/>
    <w:rsid w:val="00746B0A"/>
    <w:rsid w:val="007569E1"/>
    <w:rsid w:val="00760169"/>
    <w:rsid w:val="007615CB"/>
    <w:rsid w:val="00762023"/>
    <w:rsid w:val="00762C67"/>
    <w:rsid w:val="0076522D"/>
    <w:rsid w:val="00765D25"/>
    <w:rsid w:val="00771998"/>
    <w:rsid w:val="00771A58"/>
    <w:rsid w:val="00773CF1"/>
    <w:rsid w:val="00777EF7"/>
    <w:rsid w:val="00785B73"/>
    <w:rsid w:val="00790843"/>
    <w:rsid w:val="0079088B"/>
    <w:rsid w:val="007940A9"/>
    <w:rsid w:val="007964BC"/>
    <w:rsid w:val="00796D10"/>
    <w:rsid w:val="00797FED"/>
    <w:rsid w:val="007A03C8"/>
    <w:rsid w:val="007A06BF"/>
    <w:rsid w:val="007A3B5A"/>
    <w:rsid w:val="007A5E05"/>
    <w:rsid w:val="007A6234"/>
    <w:rsid w:val="007B1382"/>
    <w:rsid w:val="007B250A"/>
    <w:rsid w:val="007B4C47"/>
    <w:rsid w:val="007B67FD"/>
    <w:rsid w:val="007B6F8E"/>
    <w:rsid w:val="007C31E7"/>
    <w:rsid w:val="007C7615"/>
    <w:rsid w:val="007D1741"/>
    <w:rsid w:val="007D7268"/>
    <w:rsid w:val="007D79C6"/>
    <w:rsid w:val="007E1A93"/>
    <w:rsid w:val="007E6094"/>
    <w:rsid w:val="007E6A75"/>
    <w:rsid w:val="007E7832"/>
    <w:rsid w:val="007E7BBC"/>
    <w:rsid w:val="007F1389"/>
    <w:rsid w:val="007F152B"/>
    <w:rsid w:val="007F2D75"/>
    <w:rsid w:val="007F647A"/>
    <w:rsid w:val="00802138"/>
    <w:rsid w:val="008038FB"/>
    <w:rsid w:val="008053CE"/>
    <w:rsid w:val="008065BA"/>
    <w:rsid w:val="00810A98"/>
    <w:rsid w:val="0081296C"/>
    <w:rsid w:val="0082051B"/>
    <w:rsid w:val="008212A7"/>
    <w:rsid w:val="00830748"/>
    <w:rsid w:val="008318E3"/>
    <w:rsid w:val="00831F1D"/>
    <w:rsid w:val="00832E53"/>
    <w:rsid w:val="00833CD5"/>
    <w:rsid w:val="008348B2"/>
    <w:rsid w:val="00834D82"/>
    <w:rsid w:val="00834F14"/>
    <w:rsid w:val="0084027F"/>
    <w:rsid w:val="00840400"/>
    <w:rsid w:val="00840BF2"/>
    <w:rsid w:val="00841019"/>
    <w:rsid w:val="00846AE3"/>
    <w:rsid w:val="00851D69"/>
    <w:rsid w:val="00852C79"/>
    <w:rsid w:val="00853A39"/>
    <w:rsid w:val="008569DA"/>
    <w:rsid w:val="00856BBE"/>
    <w:rsid w:val="008618A3"/>
    <w:rsid w:val="00872B73"/>
    <w:rsid w:val="00873589"/>
    <w:rsid w:val="0087528A"/>
    <w:rsid w:val="00875B46"/>
    <w:rsid w:val="008777DD"/>
    <w:rsid w:val="00881EFD"/>
    <w:rsid w:val="00882C54"/>
    <w:rsid w:val="00886070"/>
    <w:rsid w:val="008876CB"/>
    <w:rsid w:val="00890EE2"/>
    <w:rsid w:val="008A3712"/>
    <w:rsid w:val="008A5E53"/>
    <w:rsid w:val="008B014F"/>
    <w:rsid w:val="008B07A6"/>
    <w:rsid w:val="008B19D8"/>
    <w:rsid w:val="008B5113"/>
    <w:rsid w:val="008B6CF5"/>
    <w:rsid w:val="008C043B"/>
    <w:rsid w:val="008C5DC9"/>
    <w:rsid w:val="008D02D0"/>
    <w:rsid w:val="008D6D58"/>
    <w:rsid w:val="008E2728"/>
    <w:rsid w:val="008E2D8A"/>
    <w:rsid w:val="008E3526"/>
    <w:rsid w:val="008E54DF"/>
    <w:rsid w:val="008E6F5C"/>
    <w:rsid w:val="008F1020"/>
    <w:rsid w:val="008F1B95"/>
    <w:rsid w:val="008F1D3E"/>
    <w:rsid w:val="008F31D2"/>
    <w:rsid w:val="008F6BC4"/>
    <w:rsid w:val="008F6D7C"/>
    <w:rsid w:val="009002A3"/>
    <w:rsid w:val="00910B71"/>
    <w:rsid w:val="00917F85"/>
    <w:rsid w:val="009226E9"/>
    <w:rsid w:val="00925903"/>
    <w:rsid w:val="00927A89"/>
    <w:rsid w:val="0093199E"/>
    <w:rsid w:val="009322D3"/>
    <w:rsid w:val="00933AED"/>
    <w:rsid w:val="00934113"/>
    <w:rsid w:val="0093453A"/>
    <w:rsid w:val="0093503D"/>
    <w:rsid w:val="0093545C"/>
    <w:rsid w:val="009358EE"/>
    <w:rsid w:val="00935901"/>
    <w:rsid w:val="00936F6C"/>
    <w:rsid w:val="00942CD9"/>
    <w:rsid w:val="00961BF4"/>
    <w:rsid w:val="00962B9C"/>
    <w:rsid w:val="00963760"/>
    <w:rsid w:val="009640F2"/>
    <w:rsid w:val="00965431"/>
    <w:rsid w:val="00972C3C"/>
    <w:rsid w:val="0097313C"/>
    <w:rsid w:val="00973E2E"/>
    <w:rsid w:val="0098005C"/>
    <w:rsid w:val="009827F6"/>
    <w:rsid w:val="009833BD"/>
    <w:rsid w:val="0098638F"/>
    <w:rsid w:val="00992450"/>
    <w:rsid w:val="00993AF8"/>
    <w:rsid w:val="00995758"/>
    <w:rsid w:val="00995DDD"/>
    <w:rsid w:val="00996DCC"/>
    <w:rsid w:val="00997B84"/>
    <w:rsid w:val="009A0E25"/>
    <w:rsid w:val="009A5342"/>
    <w:rsid w:val="009A547A"/>
    <w:rsid w:val="009A5609"/>
    <w:rsid w:val="009A5DCA"/>
    <w:rsid w:val="009B0455"/>
    <w:rsid w:val="009B153A"/>
    <w:rsid w:val="009B4CF4"/>
    <w:rsid w:val="009C4818"/>
    <w:rsid w:val="009C5848"/>
    <w:rsid w:val="009D24C4"/>
    <w:rsid w:val="009D611C"/>
    <w:rsid w:val="009E0076"/>
    <w:rsid w:val="009E0A0E"/>
    <w:rsid w:val="009E22A5"/>
    <w:rsid w:val="009E501F"/>
    <w:rsid w:val="009F3019"/>
    <w:rsid w:val="00A03ED2"/>
    <w:rsid w:val="00A042BB"/>
    <w:rsid w:val="00A109A9"/>
    <w:rsid w:val="00A130C1"/>
    <w:rsid w:val="00A13E96"/>
    <w:rsid w:val="00A14677"/>
    <w:rsid w:val="00A1778C"/>
    <w:rsid w:val="00A20A34"/>
    <w:rsid w:val="00A25078"/>
    <w:rsid w:val="00A310D3"/>
    <w:rsid w:val="00A31D2C"/>
    <w:rsid w:val="00A32713"/>
    <w:rsid w:val="00A40710"/>
    <w:rsid w:val="00A41F72"/>
    <w:rsid w:val="00A43BCB"/>
    <w:rsid w:val="00A44B87"/>
    <w:rsid w:val="00A4564C"/>
    <w:rsid w:val="00A4717A"/>
    <w:rsid w:val="00A47643"/>
    <w:rsid w:val="00A47A6C"/>
    <w:rsid w:val="00A5297E"/>
    <w:rsid w:val="00A5345F"/>
    <w:rsid w:val="00A5478A"/>
    <w:rsid w:val="00A5595C"/>
    <w:rsid w:val="00A55F4E"/>
    <w:rsid w:val="00A57731"/>
    <w:rsid w:val="00A57B7D"/>
    <w:rsid w:val="00A57CC1"/>
    <w:rsid w:val="00A60D97"/>
    <w:rsid w:val="00A6207B"/>
    <w:rsid w:val="00A66721"/>
    <w:rsid w:val="00A67A0E"/>
    <w:rsid w:val="00A70F5F"/>
    <w:rsid w:val="00A76541"/>
    <w:rsid w:val="00A76DD4"/>
    <w:rsid w:val="00A776AC"/>
    <w:rsid w:val="00A779C6"/>
    <w:rsid w:val="00A808A1"/>
    <w:rsid w:val="00A81062"/>
    <w:rsid w:val="00A84F7F"/>
    <w:rsid w:val="00A85F8E"/>
    <w:rsid w:val="00A86868"/>
    <w:rsid w:val="00A87B63"/>
    <w:rsid w:val="00A90D75"/>
    <w:rsid w:val="00A93465"/>
    <w:rsid w:val="00A9587D"/>
    <w:rsid w:val="00A96ADC"/>
    <w:rsid w:val="00AA0194"/>
    <w:rsid w:val="00AA1572"/>
    <w:rsid w:val="00AA33B6"/>
    <w:rsid w:val="00AA67B7"/>
    <w:rsid w:val="00AA71D6"/>
    <w:rsid w:val="00AB16C3"/>
    <w:rsid w:val="00AB2EFD"/>
    <w:rsid w:val="00AB4371"/>
    <w:rsid w:val="00AB46BD"/>
    <w:rsid w:val="00AB4D7B"/>
    <w:rsid w:val="00AC13B5"/>
    <w:rsid w:val="00AC437A"/>
    <w:rsid w:val="00AC4698"/>
    <w:rsid w:val="00AC4D1D"/>
    <w:rsid w:val="00AC757E"/>
    <w:rsid w:val="00AD0AC0"/>
    <w:rsid w:val="00AD19DE"/>
    <w:rsid w:val="00AD1D55"/>
    <w:rsid w:val="00AD33E3"/>
    <w:rsid w:val="00AD48A1"/>
    <w:rsid w:val="00AE06F4"/>
    <w:rsid w:val="00AE165D"/>
    <w:rsid w:val="00AE252F"/>
    <w:rsid w:val="00AE2B25"/>
    <w:rsid w:val="00AE3F0E"/>
    <w:rsid w:val="00AF3B77"/>
    <w:rsid w:val="00B01473"/>
    <w:rsid w:val="00B02DD1"/>
    <w:rsid w:val="00B06395"/>
    <w:rsid w:val="00B06E33"/>
    <w:rsid w:val="00B138E0"/>
    <w:rsid w:val="00B151B3"/>
    <w:rsid w:val="00B15E30"/>
    <w:rsid w:val="00B17D2F"/>
    <w:rsid w:val="00B20997"/>
    <w:rsid w:val="00B20B1F"/>
    <w:rsid w:val="00B21699"/>
    <w:rsid w:val="00B24ACD"/>
    <w:rsid w:val="00B253F5"/>
    <w:rsid w:val="00B2544B"/>
    <w:rsid w:val="00B26C2C"/>
    <w:rsid w:val="00B27310"/>
    <w:rsid w:val="00B31067"/>
    <w:rsid w:val="00B31D61"/>
    <w:rsid w:val="00B3510B"/>
    <w:rsid w:val="00B35660"/>
    <w:rsid w:val="00B37D12"/>
    <w:rsid w:val="00B40692"/>
    <w:rsid w:val="00B525D2"/>
    <w:rsid w:val="00B5461A"/>
    <w:rsid w:val="00B6051C"/>
    <w:rsid w:val="00B61415"/>
    <w:rsid w:val="00B70FAB"/>
    <w:rsid w:val="00B72A8D"/>
    <w:rsid w:val="00B75B7E"/>
    <w:rsid w:val="00B77907"/>
    <w:rsid w:val="00B83002"/>
    <w:rsid w:val="00B84845"/>
    <w:rsid w:val="00B85938"/>
    <w:rsid w:val="00B85E62"/>
    <w:rsid w:val="00B86836"/>
    <w:rsid w:val="00B91CD6"/>
    <w:rsid w:val="00B94D42"/>
    <w:rsid w:val="00BA507C"/>
    <w:rsid w:val="00BA6534"/>
    <w:rsid w:val="00BA71AE"/>
    <w:rsid w:val="00BA72BB"/>
    <w:rsid w:val="00BA7E93"/>
    <w:rsid w:val="00BB2485"/>
    <w:rsid w:val="00BB6B00"/>
    <w:rsid w:val="00BC28A4"/>
    <w:rsid w:val="00BC58C0"/>
    <w:rsid w:val="00BD0678"/>
    <w:rsid w:val="00BD2639"/>
    <w:rsid w:val="00BE17CD"/>
    <w:rsid w:val="00BE1A3D"/>
    <w:rsid w:val="00BE2F9A"/>
    <w:rsid w:val="00BE450D"/>
    <w:rsid w:val="00BE51D2"/>
    <w:rsid w:val="00BE7BEE"/>
    <w:rsid w:val="00BF0CE2"/>
    <w:rsid w:val="00C021D8"/>
    <w:rsid w:val="00C038CB"/>
    <w:rsid w:val="00C1251A"/>
    <w:rsid w:val="00C12705"/>
    <w:rsid w:val="00C14064"/>
    <w:rsid w:val="00C16456"/>
    <w:rsid w:val="00C167EC"/>
    <w:rsid w:val="00C168B7"/>
    <w:rsid w:val="00C2148E"/>
    <w:rsid w:val="00C27D3F"/>
    <w:rsid w:val="00C34EED"/>
    <w:rsid w:val="00C35006"/>
    <w:rsid w:val="00C403EB"/>
    <w:rsid w:val="00C46D62"/>
    <w:rsid w:val="00C50B60"/>
    <w:rsid w:val="00C522F5"/>
    <w:rsid w:val="00C550AD"/>
    <w:rsid w:val="00C56873"/>
    <w:rsid w:val="00C5696E"/>
    <w:rsid w:val="00C569FC"/>
    <w:rsid w:val="00C57120"/>
    <w:rsid w:val="00C60F6F"/>
    <w:rsid w:val="00C63336"/>
    <w:rsid w:val="00C65497"/>
    <w:rsid w:val="00C658C8"/>
    <w:rsid w:val="00C67315"/>
    <w:rsid w:val="00C7181C"/>
    <w:rsid w:val="00C76391"/>
    <w:rsid w:val="00C80428"/>
    <w:rsid w:val="00C82283"/>
    <w:rsid w:val="00C82890"/>
    <w:rsid w:val="00C8306C"/>
    <w:rsid w:val="00C85176"/>
    <w:rsid w:val="00C86BC0"/>
    <w:rsid w:val="00C9501D"/>
    <w:rsid w:val="00C97594"/>
    <w:rsid w:val="00CA01E5"/>
    <w:rsid w:val="00CA234B"/>
    <w:rsid w:val="00CA54B2"/>
    <w:rsid w:val="00CA7CD9"/>
    <w:rsid w:val="00CB0E7C"/>
    <w:rsid w:val="00CB1961"/>
    <w:rsid w:val="00CB5B54"/>
    <w:rsid w:val="00CB63BF"/>
    <w:rsid w:val="00CB6DA4"/>
    <w:rsid w:val="00CC0B69"/>
    <w:rsid w:val="00CC4083"/>
    <w:rsid w:val="00CC41FD"/>
    <w:rsid w:val="00CC63D0"/>
    <w:rsid w:val="00CC66CE"/>
    <w:rsid w:val="00CD372A"/>
    <w:rsid w:val="00CD3873"/>
    <w:rsid w:val="00CD4FE7"/>
    <w:rsid w:val="00CD5F1B"/>
    <w:rsid w:val="00CD67B8"/>
    <w:rsid w:val="00CE4124"/>
    <w:rsid w:val="00CE4B78"/>
    <w:rsid w:val="00CE58CE"/>
    <w:rsid w:val="00CE7B22"/>
    <w:rsid w:val="00CF7B77"/>
    <w:rsid w:val="00D04CEE"/>
    <w:rsid w:val="00D143E6"/>
    <w:rsid w:val="00D20B86"/>
    <w:rsid w:val="00D21BF5"/>
    <w:rsid w:val="00D238CA"/>
    <w:rsid w:val="00D241BC"/>
    <w:rsid w:val="00D278BB"/>
    <w:rsid w:val="00D30877"/>
    <w:rsid w:val="00D32174"/>
    <w:rsid w:val="00D33048"/>
    <w:rsid w:val="00D37143"/>
    <w:rsid w:val="00D377EF"/>
    <w:rsid w:val="00D37E17"/>
    <w:rsid w:val="00D4016A"/>
    <w:rsid w:val="00D41019"/>
    <w:rsid w:val="00D46B20"/>
    <w:rsid w:val="00D4750D"/>
    <w:rsid w:val="00D5055C"/>
    <w:rsid w:val="00D52B90"/>
    <w:rsid w:val="00D53539"/>
    <w:rsid w:val="00D54B5D"/>
    <w:rsid w:val="00D63772"/>
    <w:rsid w:val="00D640D1"/>
    <w:rsid w:val="00D65028"/>
    <w:rsid w:val="00D6764A"/>
    <w:rsid w:val="00D70538"/>
    <w:rsid w:val="00D741CB"/>
    <w:rsid w:val="00D75747"/>
    <w:rsid w:val="00D82128"/>
    <w:rsid w:val="00D84AEE"/>
    <w:rsid w:val="00D84B50"/>
    <w:rsid w:val="00D85535"/>
    <w:rsid w:val="00D8695B"/>
    <w:rsid w:val="00D90778"/>
    <w:rsid w:val="00D9078D"/>
    <w:rsid w:val="00D95AC5"/>
    <w:rsid w:val="00DA3CF5"/>
    <w:rsid w:val="00DA5696"/>
    <w:rsid w:val="00DA580B"/>
    <w:rsid w:val="00DB2760"/>
    <w:rsid w:val="00DB283D"/>
    <w:rsid w:val="00DB2918"/>
    <w:rsid w:val="00DB40F7"/>
    <w:rsid w:val="00DC0F1A"/>
    <w:rsid w:val="00DC5F17"/>
    <w:rsid w:val="00DC6926"/>
    <w:rsid w:val="00DC7B16"/>
    <w:rsid w:val="00DD1064"/>
    <w:rsid w:val="00DD2E2D"/>
    <w:rsid w:val="00DD45F5"/>
    <w:rsid w:val="00DD59DE"/>
    <w:rsid w:val="00DD76D1"/>
    <w:rsid w:val="00DE13C5"/>
    <w:rsid w:val="00DE6343"/>
    <w:rsid w:val="00DF04CC"/>
    <w:rsid w:val="00DF0EC0"/>
    <w:rsid w:val="00DF367C"/>
    <w:rsid w:val="00DF4358"/>
    <w:rsid w:val="00E02F85"/>
    <w:rsid w:val="00E045D7"/>
    <w:rsid w:val="00E0523D"/>
    <w:rsid w:val="00E053A0"/>
    <w:rsid w:val="00E10D51"/>
    <w:rsid w:val="00E11650"/>
    <w:rsid w:val="00E1211A"/>
    <w:rsid w:val="00E12B5F"/>
    <w:rsid w:val="00E134E3"/>
    <w:rsid w:val="00E134ED"/>
    <w:rsid w:val="00E16633"/>
    <w:rsid w:val="00E17BEE"/>
    <w:rsid w:val="00E23120"/>
    <w:rsid w:val="00E252D6"/>
    <w:rsid w:val="00E257FE"/>
    <w:rsid w:val="00E31ED8"/>
    <w:rsid w:val="00E32126"/>
    <w:rsid w:val="00E33A51"/>
    <w:rsid w:val="00E348E4"/>
    <w:rsid w:val="00E40BCC"/>
    <w:rsid w:val="00E40E27"/>
    <w:rsid w:val="00E44B1A"/>
    <w:rsid w:val="00E4659D"/>
    <w:rsid w:val="00E468BF"/>
    <w:rsid w:val="00E46ACE"/>
    <w:rsid w:val="00E47215"/>
    <w:rsid w:val="00E555E6"/>
    <w:rsid w:val="00E56CE5"/>
    <w:rsid w:val="00E627D7"/>
    <w:rsid w:val="00E6406A"/>
    <w:rsid w:val="00E6470D"/>
    <w:rsid w:val="00E64DCE"/>
    <w:rsid w:val="00E64EBE"/>
    <w:rsid w:val="00E66631"/>
    <w:rsid w:val="00E75393"/>
    <w:rsid w:val="00E76776"/>
    <w:rsid w:val="00E774C2"/>
    <w:rsid w:val="00E83BF0"/>
    <w:rsid w:val="00E8651B"/>
    <w:rsid w:val="00E8741C"/>
    <w:rsid w:val="00E91184"/>
    <w:rsid w:val="00E92612"/>
    <w:rsid w:val="00E97171"/>
    <w:rsid w:val="00EA223D"/>
    <w:rsid w:val="00EA5C27"/>
    <w:rsid w:val="00EA71A2"/>
    <w:rsid w:val="00EA7AC0"/>
    <w:rsid w:val="00EB1FA3"/>
    <w:rsid w:val="00EC7927"/>
    <w:rsid w:val="00ED119B"/>
    <w:rsid w:val="00EE08EF"/>
    <w:rsid w:val="00EE78F6"/>
    <w:rsid w:val="00EF1288"/>
    <w:rsid w:val="00EF147D"/>
    <w:rsid w:val="00F03DB0"/>
    <w:rsid w:val="00F10E95"/>
    <w:rsid w:val="00F121DA"/>
    <w:rsid w:val="00F15FD6"/>
    <w:rsid w:val="00F17B19"/>
    <w:rsid w:val="00F2201F"/>
    <w:rsid w:val="00F228A7"/>
    <w:rsid w:val="00F242E5"/>
    <w:rsid w:val="00F26008"/>
    <w:rsid w:val="00F2636E"/>
    <w:rsid w:val="00F313C1"/>
    <w:rsid w:val="00F32082"/>
    <w:rsid w:val="00F327F9"/>
    <w:rsid w:val="00F32DD7"/>
    <w:rsid w:val="00F4094C"/>
    <w:rsid w:val="00F40E10"/>
    <w:rsid w:val="00F41260"/>
    <w:rsid w:val="00F463DF"/>
    <w:rsid w:val="00F51D55"/>
    <w:rsid w:val="00F54D1B"/>
    <w:rsid w:val="00F54E91"/>
    <w:rsid w:val="00F557F1"/>
    <w:rsid w:val="00F559E0"/>
    <w:rsid w:val="00F630CE"/>
    <w:rsid w:val="00F65461"/>
    <w:rsid w:val="00F658B4"/>
    <w:rsid w:val="00F703B2"/>
    <w:rsid w:val="00F70A7F"/>
    <w:rsid w:val="00F74F80"/>
    <w:rsid w:val="00F83B35"/>
    <w:rsid w:val="00F84A12"/>
    <w:rsid w:val="00F90D2C"/>
    <w:rsid w:val="00F92E74"/>
    <w:rsid w:val="00F95FA6"/>
    <w:rsid w:val="00FA3CA7"/>
    <w:rsid w:val="00FA3F1D"/>
    <w:rsid w:val="00FA4891"/>
    <w:rsid w:val="00FA62D2"/>
    <w:rsid w:val="00FB564F"/>
    <w:rsid w:val="00FB6718"/>
    <w:rsid w:val="00FB6901"/>
    <w:rsid w:val="00FC0C42"/>
    <w:rsid w:val="00FC413F"/>
    <w:rsid w:val="00FC4BCB"/>
    <w:rsid w:val="00FC5AC5"/>
    <w:rsid w:val="00FC5FD4"/>
    <w:rsid w:val="00FC6FC6"/>
    <w:rsid w:val="00FC75E0"/>
    <w:rsid w:val="00FD16EB"/>
    <w:rsid w:val="00FD1F14"/>
    <w:rsid w:val="00FD45C6"/>
    <w:rsid w:val="00FD5FEC"/>
    <w:rsid w:val="00FD788D"/>
    <w:rsid w:val="00FE0778"/>
    <w:rsid w:val="00FE1F2E"/>
    <w:rsid w:val="00FE2356"/>
    <w:rsid w:val="00FE561A"/>
    <w:rsid w:val="00FE7A58"/>
    <w:rsid w:val="00FF3730"/>
    <w:rsid w:val="00FF3B1A"/>
    <w:rsid w:val="00FF6B4B"/>
    <w:rsid w:val="00FF7B66"/>
    <w:rsid w:val="032D3A42"/>
    <w:rsid w:val="09E12241"/>
    <w:rsid w:val="09F50EE2"/>
    <w:rsid w:val="0A4D2BF6"/>
    <w:rsid w:val="0BB0500D"/>
    <w:rsid w:val="0D0C4CF8"/>
    <w:rsid w:val="0EA74A99"/>
    <w:rsid w:val="0EF13C13"/>
    <w:rsid w:val="13D42198"/>
    <w:rsid w:val="158717DE"/>
    <w:rsid w:val="196E322F"/>
    <w:rsid w:val="20AA65A3"/>
    <w:rsid w:val="273477E1"/>
    <w:rsid w:val="2C152862"/>
    <w:rsid w:val="2E180D2E"/>
    <w:rsid w:val="34DE074D"/>
    <w:rsid w:val="34DF61CE"/>
    <w:rsid w:val="378828AA"/>
    <w:rsid w:val="38D41560"/>
    <w:rsid w:val="39991390"/>
    <w:rsid w:val="437370B7"/>
    <w:rsid w:val="50413EB8"/>
    <w:rsid w:val="50C36A0F"/>
    <w:rsid w:val="53080E48"/>
    <w:rsid w:val="61407419"/>
    <w:rsid w:val="61595DC4"/>
    <w:rsid w:val="65354E1B"/>
    <w:rsid w:val="65FD6DE2"/>
    <w:rsid w:val="6BCB406A"/>
    <w:rsid w:val="6DB816A5"/>
    <w:rsid w:val="738D1722"/>
    <w:rsid w:val="7E4F1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lsdException w:name="caption" w:semiHidden="1" w:unhideWhenUsed="1" w:qFormat="1"/>
    <w:lsdException w:name="annotation reference" w:semiHidden="1" w:uiPriority="99"/>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styleId="a5">
    <w:name w:val="annotation reference"/>
    <w:uiPriority w:val="99"/>
    <w:semiHidden/>
    <w:rPr>
      <w:sz w:val="21"/>
      <w:szCs w:val="21"/>
    </w:rPr>
  </w:style>
  <w:style w:type="character" w:customStyle="1" w:styleId="Char">
    <w:name w:val="批注文字 Char"/>
    <w:link w:val="a6"/>
    <w:uiPriority w:val="99"/>
    <w:semiHidden/>
    <w:rPr>
      <w:kern w:val="2"/>
      <w:sz w:val="21"/>
      <w:szCs w:val="24"/>
    </w:rPr>
  </w:style>
  <w:style w:type="character" w:customStyle="1" w:styleId="Char0">
    <w:name w:val="页脚 Char"/>
    <w:link w:val="a7"/>
    <w:rPr>
      <w:kern w:val="2"/>
      <w:sz w:val="18"/>
      <w:szCs w:val="18"/>
    </w:rPr>
  </w:style>
  <w:style w:type="character" w:customStyle="1" w:styleId="Char1">
    <w:name w:val="页眉 Char"/>
    <w:link w:val="a8"/>
    <w:rPr>
      <w:kern w:val="2"/>
      <w:sz w:val="18"/>
      <w:szCs w:val="18"/>
    </w:rPr>
  </w:style>
  <w:style w:type="paragraph" w:styleId="a9">
    <w:name w:val="Balloon Text"/>
    <w:basedOn w:val="a"/>
    <w:semiHidden/>
    <w:rPr>
      <w:sz w:val="18"/>
      <w:szCs w:val="18"/>
    </w:rPr>
  </w:style>
  <w:style w:type="paragraph" w:styleId="a8">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styleId="a7">
    <w:name w:val="footer"/>
    <w:basedOn w:val="a"/>
    <w:link w:val="Char0"/>
    <w:pPr>
      <w:tabs>
        <w:tab w:val="center" w:pos="4153"/>
        <w:tab w:val="right" w:pos="8306"/>
      </w:tabs>
      <w:snapToGrid w:val="0"/>
      <w:jc w:val="left"/>
    </w:pPr>
    <w:rPr>
      <w:sz w:val="18"/>
      <w:szCs w:val="18"/>
    </w:rPr>
  </w:style>
  <w:style w:type="paragraph" w:styleId="a6">
    <w:name w:val="annotation text"/>
    <w:basedOn w:val="a"/>
    <w:link w:val="Char"/>
    <w:uiPriority w:val="99"/>
    <w:semiHidden/>
    <w:pPr>
      <w:jc w:val="left"/>
    </w:pPr>
  </w:style>
  <w:style w:type="paragraph" w:styleId="ab">
    <w:name w:val="annotation subject"/>
    <w:basedOn w:val="a6"/>
    <w:next w:val="a6"/>
    <w:semiHidden/>
    <w:rPr>
      <w:b/>
      <w:bCs/>
    </w:rPr>
  </w:style>
  <w:style w:type="paragraph" w:customStyle="1" w:styleId="Style5">
    <w:name w:val="_Style 5"/>
    <w:basedOn w:val="a"/>
    <w:pPr>
      <w:adjustRightInd w:val="0"/>
      <w:spacing w:after="160" w:line="240" w:lineRule="exact"/>
    </w:pPr>
    <w:rPr>
      <w:rFonts w:ascii="Verdana" w:eastAsia="Times New Roman" w:hAnsi="Verdana" w:cs="Verdana"/>
      <w:kern w:val="0"/>
      <w:sz w:val="20"/>
      <w:szCs w:val="20"/>
      <w:lang w:eastAsia="en-US"/>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c">
    <w:name w:val="Revision"/>
    <w:uiPriority w:val="99"/>
    <w:semiHidden/>
    <w:rPr>
      <w:kern w:val="2"/>
      <w:sz w:val="21"/>
      <w:szCs w:val="24"/>
    </w:rPr>
  </w:style>
  <w:style w:type="paragraph" w:customStyle="1" w:styleId="ParaChar">
    <w:name w:val="默认段落字体 Para Char"/>
    <w:basedOn w:val="a"/>
    <w:pPr>
      <w:numPr>
        <w:numId w:val="1"/>
      </w:numPr>
      <w:tabs>
        <w:tab w:val="left" w:pos="202"/>
      </w:tabs>
      <w:ind w:firstLineChars="200" w:firstLine="200"/>
    </w:pPr>
    <w:rPr>
      <w:color w:val="333333"/>
      <w:sz w:val="24"/>
      <w:szCs w:val="18"/>
    </w:rPr>
  </w:style>
  <w:style w:type="paragraph" w:customStyle="1" w:styleId="Char2">
    <w:name w:val="Char"/>
    <w:basedOn w:val="a"/>
    <w:pPr>
      <w:tabs>
        <w:tab w:val="left" w:pos="425"/>
      </w:tabs>
      <w:ind w:left="425" w:hanging="425"/>
    </w:pPr>
    <w:rPr>
      <w:szCs w:val="20"/>
    </w:rPr>
  </w:style>
  <w:style w:type="character" w:styleId="ad">
    <w:name w:val="Strong"/>
    <w:uiPriority w:val="22"/>
    <w:qFormat/>
    <w:rsid w:val="009350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lsdException w:name="caption" w:semiHidden="1" w:unhideWhenUsed="1" w:qFormat="1"/>
    <w:lsdException w:name="annotation reference" w:semiHidden="1" w:uiPriority="99"/>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styleId="a5">
    <w:name w:val="annotation reference"/>
    <w:uiPriority w:val="99"/>
    <w:semiHidden/>
    <w:rPr>
      <w:sz w:val="21"/>
      <w:szCs w:val="21"/>
    </w:rPr>
  </w:style>
  <w:style w:type="character" w:customStyle="1" w:styleId="Char">
    <w:name w:val="批注文字 Char"/>
    <w:link w:val="a6"/>
    <w:uiPriority w:val="99"/>
    <w:semiHidden/>
    <w:rPr>
      <w:kern w:val="2"/>
      <w:sz w:val="21"/>
      <w:szCs w:val="24"/>
    </w:rPr>
  </w:style>
  <w:style w:type="character" w:customStyle="1" w:styleId="Char0">
    <w:name w:val="页脚 Char"/>
    <w:link w:val="a7"/>
    <w:rPr>
      <w:kern w:val="2"/>
      <w:sz w:val="18"/>
      <w:szCs w:val="18"/>
    </w:rPr>
  </w:style>
  <w:style w:type="character" w:customStyle="1" w:styleId="Char1">
    <w:name w:val="页眉 Char"/>
    <w:link w:val="a8"/>
    <w:rPr>
      <w:kern w:val="2"/>
      <w:sz w:val="18"/>
      <w:szCs w:val="18"/>
    </w:rPr>
  </w:style>
  <w:style w:type="paragraph" w:styleId="a9">
    <w:name w:val="Balloon Text"/>
    <w:basedOn w:val="a"/>
    <w:semiHidden/>
    <w:rPr>
      <w:sz w:val="18"/>
      <w:szCs w:val="18"/>
    </w:rPr>
  </w:style>
  <w:style w:type="paragraph" w:styleId="a8">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styleId="a7">
    <w:name w:val="footer"/>
    <w:basedOn w:val="a"/>
    <w:link w:val="Char0"/>
    <w:pPr>
      <w:tabs>
        <w:tab w:val="center" w:pos="4153"/>
        <w:tab w:val="right" w:pos="8306"/>
      </w:tabs>
      <w:snapToGrid w:val="0"/>
      <w:jc w:val="left"/>
    </w:pPr>
    <w:rPr>
      <w:sz w:val="18"/>
      <w:szCs w:val="18"/>
    </w:rPr>
  </w:style>
  <w:style w:type="paragraph" w:styleId="a6">
    <w:name w:val="annotation text"/>
    <w:basedOn w:val="a"/>
    <w:link w:val="Char"/>
    <w:uiPriority w:val="99"/>
    <w:semiHidden/>
    <w:pPr>
      <w:jc w:val="left"/>
    </w:pPr>
  </w:style>
  <w:style w:type="paragraph" w:styleId="ab">
    <w:name w:val="annotation subject"/>
    <w:basedOn w:val="a6"/>
    <w:next w:val="a6"/>
    <w:semiHidden/>
    <w:rPr>
      <w:b/>
      <w:bCs/>
    </w:rPr>
  </w:style>
  <w:style w:type="paragraph" w:customStyle="1" w:styleId="Style5">
    <w:name w:val="_Style 5"/>
    <w:basedOn w:val="a"/>
    <w:pPr>
      <w:adjustRightInd w:val="0"/>
      <w:spacing w:after="160" w:line="240" w:lineRule="exact"/>
    </w:pPr>
    <w:rPr>
      <w:rFonts w:ascii="Verdana" w:eastAsia="Times New Roman" w:hAnsi="Verdana" w:cs="Verdana"/>
      <w:kern w:val="0"/>
      <w:sz w:val="20"/>
      <w:szCs w:val="20"/>
      <w:lang w:eastAsia="en-US"/>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c">
    <w:name w:val="Revision"/>
    <w:uiPriority w:val="99"/>
    <w:semiHidden/>
    <w:rPr>
      <w:kern w:val="2"/>
      <w:sz w:val="21"/>
      <w:szCs w:val="24"/>
    </w:rPr>
  </w:style>
  <w:style w:type="paragraph" w:customStyle="1" w:styleId="ParaChar">
    <w:name w:val="默认段落字体 Para Char"/>
    <w:basedOn w:val="a"/>
    <w:pPr>
      <w:numPr>
        <w:numId w:val="1"/>
      </w:numPr>
      <w:tabs>
        <w:tab w:val="left" w:pos="202"/>
      </w:tabs>
      <w:ind w:firstLineChars="200" w:firstLine="200"/>
    </w:pPr>
    <w:rPr>
      <w:color w:val="333333"/>
      <w:sz w:val="24"/>
      <w:szCs w:val="18"/>
    </w:rPr>
  </w:style>
  <w:style w:type="paragraph" w:customStyle="1" w:styleId="Char2">
    <w:name w:val="Char"/>
    <w:basedOn w:val="a"/>
    <w:pPr>
      <w:tabs>
        <w:tab w:val="left" w:pos="425"/>
      </w:tabs>
      <w:ind w:left="425" w:hanging="425"/>
    </w:pPr>
    <w:rPr>
      <w:szCs w:val="20"/>
    </w:rPr>
  </w:style>
  <w:style w:type="character" w:styleId="ad">
    <w:name w:val="Strong"/>
    <w:uiPriority w:val="22"/>
    <w:qFormat/>
    <w:rsid w:val="00935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272">
      <w:bodyDiv w:val="1"/>
      <w:marLeft w:val="0"/>
      <w:marRight w:val="0"/>
      <w:marTop w:val="0"/>
      <w:marBottom w:val="0"/>
      <w:divBdr>
        <w:top w:val="none" w:sz="0" w:space="0" w:color="auto"/>
        <w:left w:val="none" w:sz="0" w:space="0" w:color="auto"/>
        <w:bottom w:val="none" w:sz="0" w:space="0" w:color="auto"/>
        <w:right w:val="none" w:sz="0" w:space="0" w:color="auto"/>
      </w:divBdr>
    </w:div>
    <w:div w:id="1092972772">
      <w:bodyDiv w:val="1"/>
      <w:marLeft w:val="0"/>
      <w:marRight w:val="0"/>
      <w:marTop w:val="0"/>
      <w:marBottom w:val="0"/>
      <w:divBdr>
        <w:top w:val="none" w:sz="0" w:space="0" w:color="auto"/>
        <w:left w:val="none" w:sz="0" w:space="0" w:color="auto"/>
        <w:bottom w:val="none" w:sz="0" w:space="0" w:color="auto"/>
        <w:right w:val="none" w:sz="0" w:space="0" w:color="auto"/>
      </w:divBdr>
    </w:div>
    <w:div w:id="1195652677">
      <w:bodyDiv w:val="1"/>
      <w:marLeft w:val="0"/>
      <w:marRight w:val="0"/>
      <w:marTop w:val="0"/>
      <w:marBottom w:val="0"/>
      <w:divBdr>
        <w:top w:val="none" w:sz="0" w:space="0" w:color="auto"/>
        <w:left w:val="none" w:sz="0" w:space="0" w:color="auto"/>
        <w:bottom w:val="none" w:sz="0" w:space="0" w:color="auto"/>
        <w:right w:val="none" w:sz="0" w:space="0" w:color="auto"/>
      </w:divBdr>
    </w:div>
    <w:div w:id="1440023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892C-CDB6-479C-A50F-4D5C03D1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2161</Words>
  <Characters>12319</Characters>
  <Application>Microsoft Office Word</Application>
  <DocSecurity>0</DocSecurity>
  <PresentationFormat/>
  <Lines>102</Lines>
  <Paragraphs>28</Paragraphs>
  <Slides>0</Slides>
  <Notes>0</Notes>
  <HiddenSlides>0</HiddenSlides>
  <MMClips>0</MMClips>
  <ScaleCrop>false</ScaleCrop>
  <Company>Microsoft</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广发银行信用卡客户协议（个人卡）</dc:title>
  <dc:creator>何平/资产管理部/总行/GDB</dc:creator>
  <cp:lastModifiedBy>钟玉珍</cp:lastModifiedBy>
  <cp:revision>5</cp:revision>
  <cp:lastPrinted>2019-05-16T07:17:00Z</cp:lastPrinted>
  <dcterms:created xsi:type="dcterms:W3CDTF">2019-08-01T03:52:00Z</dcterms:created>
  <dcterms:modified xsi:type="dcterms:W3CDTF">2019-08-01T06:12:00Z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